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4657B0FC" w:rsidR="007A3BDD" w:rsidRPr="007A3BDD" w:rsidRDefault="007A3BDD" w:rsidP="00B1032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</w:t>
      </w:r>
      <w:r w:rsidR="00994DF2" w:rsidRPr="00994DF2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 tre mesi, per lo svolgimento di attività di ricerca presso il Dipartimento di Medicina Sperimentale, inerente al Progetto: “</w:t>
      </w:r>
      <w:r w:rsidR="00994DF2" w:rsidRPr="00994DF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Caratterizzazione del DNA tumorale circolante come </w:t>
      </w:r>
      <w:proofErr w:type="spellStart"/>
      <w:r w:rsidR="00994DF2" w:rsidRPr="00994DF2">
        <w:rPr>
          <w:rFonts w:ascii="Cambria" w:eastAsia="Times New Roman" w:hAnsi="Cambria" w:cs="Times New Roman"/>
          <w:i/>
          <w:spacing w:val="-6"/>
          <w:sz w:val="25"/>
          <w:szCs w:val="25"/>
        </w:rPr>
        <w:t>biomarcatore</w:t>
      </w:r>
      <w:proofErr w:type="spellEnd"/>
      <w:r w:rsidR="00994DF2" w:rsidRPr="00994DF2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di metastatizzazione</w:t>
      </w:r>
      <w:r w:rsidR="00994DF2" w:rsidRPr="00994DF2">
        <w:rPr>
          <w:rFonts w:ascii="Cambria" w:eastAsia="Times New Roman" w:hAnsi="Cambria" w:cs="Times New Roman"/>
          <w:spacing w:val="-6"/>
          <w:sz w:val="25"/>
          <w:szCs w:val="25"/>
        </w:rPr>
        <w:t>” (Codice A0375-2020-36585 - CUP: E85F21001020002), finanziato dalla Regione Lazio con Determinazione n. G04014 del 13/04/2021 nell’ambito dell’Avviso Pubblico "Progetti di Gruppi di Ricerca 2020” (POR FESR Lazio 2014-2020) - Responsabile Scientifico Prof. Gennaro MELINO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B07979">
        <w:rPr>
          <w:rFonts w:ascii="Cambria" w:eastAsia="Times New Roman" w:hAnsi="Cambria" w:cs="Times New Roman"/>
          <w:spacing w:val="-6"/>
          <w:sz w:val="25"/>
          <w:szCs w:val="25"/>
        </w:rPr>
        <w:t>549</w:t>
      </w:r>
      <w:r w:rsidR="00AA1DE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D01AA5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8673F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B07979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/2023.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77777777" w:rsidR="007A3BDD" w:rsidRP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0A27AD70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113520E7" w:rsidR="0031766A" w:rsidRPr="007A3BDD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6133CD92" w14:textId="5C233185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10A04D02" w14:textId="4D2F990D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62DF6BC0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penali, di non essere destinataria/o di provvedimenti che riguardano l'applicazione di misure di prevenzione, di decisioni civili e di provvedimenti amministrativi iscritti nel casellario giudiziale ai sensi della vigente normativa, di non essere a conoscenza di essere sottoposta/o a procedimenti penali e 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D0041"/>
    <w:rsid w:val="00223A65"/>
    <w:rsid w:val="0028673F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994DF2"/>
    <w:rsid w:val="00A177D4"/>
    <w:rsid w:val="00AA1DE1"/>
    <w:rsid w:val="00AA4DAC"/>
    <w:rsid w:val="00AE476B"/>
    <w:rsid w:val="00B07979"/>
    <w:rsid w:val="00B1032E"/>
    <w:rsid w:val="00B3126F"/>
    <w:rsid w:val="00BD2443"/>
    <w:rsid w:val="00D01AA5"/>
    <w:rsid w:val="00DA5F32"/>
    <w:rsid w:val="00DE1BB8"/>
    <w:rsid w:val="00DF7609"/>
    <w:rsid w:val="00E14E11"/>
    <w:rsid w:val="00E27CAD"/>
    <w:rsid w:val="00EF545F"/>
    <w:rsid w:val="00F57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C564A-F0A4-41EA-A805-5A0BF1EF59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D87F219-5DC7-455B-ACE4-37433E778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2023-06-15T19:12:00Z</dcterms:created>
  <dcterms:modified xsi:type="dcterms:W3CDTF">2023-06-15T19:13:00Z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