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CE8137B" w:rsidR="007A3BDD" w:rsidRPr="007A3BDD" w:rsidRDefault="007A3BDD" w:rsidP="00577016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77016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577016">
        <w:rPr>
          <w:rFonts w:ascii="Cambria" w:eastAsia="Times New Roman" w:hAnsi="Cambria" w:cs="Times New Roman"/>
          <w:spacing w:val="-8"/>
          <w:sz w:val="25"/>
          <w:szCs w:val="25"/>
        </w:rPr>
        <w:t xml:space="preserve">una 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>borsa post-laurea, della durata di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>undici mesi, per lo svolgimento di attività di ricerca presso il Dipartimento di Studi Letterari,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>Filosofici e di Storia dell’Arte inerente al Progetto: “</w:t>
      </w:r>
      <w:r w:rsidR="00577016" w:rsidRPr="00577016">
        <w:rPr>
          <w:rFonts w:ascii="Cambria" w:eastAsia="Times New Roman" w:hAnsi="Cambria" w:cs="Times New Roman"/>
          <w:i/>
          <w:spacing w:val="-8"/>
          <w:sz w:val="25"/>
          <w:szCs w:val="25"/>
        </w:rPr>
        <w:t>Competenze e strategie digitali per la</w:t>
      </w:r>
      <w:r w:rsidR="00577016" w:rsidRPr="00577016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</w:t>
      </w:r>
      <w:r w:rsidR="00577016" w:rsidRPr="00577016">
        <w:rPr>
          <w:rFonts w:ascii="Cambria" w:eastAsia="Times New Roman" w:hAnsi="Cambria" w:cs="Times New Roman"/>
          <w:i/>
          <w:spacing w:val="-8"/>
          <w:sz w:val="25"/>
          <w:szCs w:val="25"/>
        </w:rPr>
        <w:t>comunicazione dei terremoti e dei maremoti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>” (CUP: E81J23000350007), finanziata nell’ambito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>dell’Accordo attuativo della Convenzione Quadro con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>l’Istituto Nazionale di Geofisica e Vulcanologia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>-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577016" w:rsidRPr="00577016">
        <w:rPr>
          <w:rFonts w:ascii="Cambria" w:eastAsia="Times New Roman" w:hAnsi="Cambria" w:cs="Times New Roman"/>
          <w:spacing w:val="-8"/>
          <w:sz w:val="25"/>
          <w:szCs w:val="25"/>
        </w:rPr>
        <w:t xml:space="preserve">INGV, Responsabile </w:t>
      </w:r>
      <w:r w:rsidR="00577016" w:rsidRPr="00577016">
        <w:rPr>
          <w:rFonts w:ascii="Cambria" w:eastAsia="Times New Roman" w:hAnsi="Cambria" w:cs="Times New Roman"/>
          <w:spacing w:val="-12"/>
          <w:sz w:val="25"/>
          <w:szCs w:val="25"/>
        </w:rPr>
        <w:t>scientifica Prof.ssa Carmela MORABITO</w:t>
      </w:r>
      <w:r w:rsidR="0031766A" w:rsidRPr="0057701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77016">
        <w:rPr>
          <w:rFonts w:ascii="Cambria" w:eastAsia="Times New Roman" w:hAnsi="Cambria" w:cs="Times New Roman"/>
          <w:spacing w:val="-12"/>
          <w:sz w:val="25"/>
          <w:szCs w:val="25"/>
        </w:rPr>
        <w:t xml:space="preserve">bandita con Decreto Rettorale </w:t>
      </w:r>
      <w:bookmarkStart w:id="0" w:name="_GoBack"/>
      <w:r w:rsidRPr="00577016">
        <w:rPr>
          <w:rFonts w:ascii="Cambria" w:eastAsia="Times New Roman" w:hAnsi="Cambria" w:cs="Times New Roman"/>
          <w:spacing w:val="-12"/>
          <w:sz w:val="25"/>
          <w:szCs w:val="25"/>
        </w:rPr>
        <w:t>n</w:t>
      </w:r>
      <w:r w:rsidR="00B3126F" w:rsidRPr="0057701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7701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577016" w:rsidRPr="00577016">
        <w:rPr>
          <w:rFonts w:ascii="Cambria" w:eastAsia="Times New Roman" w:hAnsi="Cambria" w:cs="Times New Roman"/>
          <w:spacing w:val="-12"/>
          <w:sz w:val="25"/>
          <w:szCs w:val="25"/>
        </w:rPr>
        <w:t xml:space="preserve">3120 </w:t>
      </w:r>
      <w:r w:rsidRPr="0057701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577016" w:rsidRPr="00577016">
        <w:rPr>
          <w:rFonts w:ascii="Cambria" w:eastAsia="Times New Roman" w:hAnsi="Cambria" w:cs="Times New Roman"/>
          <w:spacing w:val="-12"/>
          <w:sz w:val="25"/>
          <w:szCs w:val="25"/>
        </w:rPr>
        <w:t>l’01/12/2023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E8BC370" w14:textId="77777777" w:rsidR="00577016" w:rsidRDefault="00577016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4C0697A" w14:textId="77777777" w:rsidR="00577016" w:rsidRDefault="00577016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02D5879E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77016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0E3A8B-6B65-44B7-A473-78ABB38CC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2023-12-01T09:14:00Z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