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00"/>
        <w:jc w:val="right"/>
        <w:rPr/>
      </w:pPr>
      <w:r>
        <w:rPr>
          <w:rFonts w:cs="Times New Roman" w:ascii="Times New Roman" w:hAnsi="Times New Roman"/>
          <w:b/>
          <w:color w:val="000000" w:themeColor="text1"/>
        </w:rPr>
        <w:t>ALLEGATO A</w:t>
      </w:r>
    </w:p>
    <w:p>
      <w:pPr>
        <w:pStyle w:val="Normal"/>
        <w:tabs>
          <w:tab w:val="left" w:pos="709" w:leader="none"/>
        </w:tabs>
        <w:spacing w:lineRule="exact" w:line="300"/>
        <w:jc w:val="both"/>
        <w:rPr/>
      </w:pPr>
      <w:r>
        <w:rPr>
          <w:rFonts w:cs="Times New Roman" w:ascii="Times New Roman" w:hAnsi="Times New Roman"/>
          <w:i/>
          <w:color w:val="000000" w:themeColor="text1"/>
        </w:rPr>
        <w:t>Schema da seguire per la compilazione della domanda</w:t>
      </w:r>
    </w:p>
    <w:p>
      <w:pPr>
        <w:pStyle w:val="Normal"/>
        <w:tabs>
          <w:tab w:val="left" w:pos="709" w:leader="none"/>
          <w:tab w:val="left" w:pos="8222" w:leader="none"/>
        </w:tabs>
        <w:spacing w:lineRule="exact" w:line="300" w:before="0" w:after="0"/>
        <w:ind w:firstLine="5103"/>
        <w:jc w:val="center"/>
        <w:rPr/>
      </w:pPr>
      <w:r>
        <w:rPr>
          <w:rFonts w:cs="Times New Roman" w:ascii="Times New Roman" w:hAnsi="Times New Roman"/>
          <w:color w:val="000000" w:themeColor="text1"/>
        </w:rPr>
        <w:t>Alla Direttrice Generale</w:t>
      </w:r>
    </w:p>
    <w:p>
      <w:pPr>
        <w:pStyle w:val="Normal"/>
        <w:tabs>
          <w:tab w:val="left" w:pos="709" w:leader="none"/>
        </w:tabs>
        <w:spacing w:lineRule="exact" w:line="300" w:before="0" w:after="240"/>
        <w:ind w:firstLine="5103"/>
        <w:jc w:val="center"/>
        <w:rPr/>
      </w:pPr>
      <w:r>
        <w:rPr>
          <w:rFonts w:cs="Times New Roman" w:ascii="Times New Roman" w:hAnsi="Times New Roman"/>
          <w:color w:val="000000" w:themeColor="text1"/>
        </w:rPr>
        <w:t>dell’Università degli Studi di Roma “Tor Vergata”</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Il/la sottoscritto/a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pPr>
            <w:r>
              <w:rPr>
                <w:rFonts w:cs="Times New Roman" w:ascii="Times New Roman" w:hAnsi="Times New Roman"/>
                <w:i/>
                <w:color w:val="0070C0"/>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pPr>
            <w:r>
              <w:rPr>
                <w:rFonts w:cs="Times New Roman" w:ascii="Times New Roman" w:hAnsi="Times New Roman"/>
                <w:i/>
                <w:color w:val="0070C0"/>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pPr>
            <w:r>
              <w:rPr>
                <w:rFonts w:cs="Times New Roman" w:ascii="Times New Roman" w:hAnsi="Times New Roman"/>
                <w:i/>
                <w:color w:val="0070C0"/>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tcPr>
          <w:p>
            <w:pPr>
              <w:pStyle w:val="Normal"/>
              <w:spacing w:lineRule="exact" w:line="300" w:before="0" w:after="0"/>
              <w:jc w:val="both"/>
              <w:rPr/>
            </w:pPr>
            <w:r>
              <w:rPr>
                <w:rFonts w:cs="Times New Roman" w:ascii="Times New Roman" w:hAnsi="Times New Roman"/>
              </w:rPr>
              <w:t>recapito telefonico</w:t>
            </w:r>
          </w:p>
        </w:tc>
        <w:tc>
          <w:tcPr>
            <w:tcW w:w="6938" w:type="dxa"/>
            <w:tcBorders>
              <w:top w:val="single" w:sz="4" w:space="0" w:color="00000A"/>
              <w:left w:val="single" w:sz="4" w:space="0" w:color="00000A"/>
              <w:bottom w:val="nil"/>
              <w:right w:val="nil"/>
              <w:insideH w:val="nil"/>
              <w:insideV w:val="nil"/>
            </w:tcBorders>
            <w:shd w:fill="auto" w:val="clear"/>
            <w:tcMar>
              <w:left w:w="103" w:type="dxa"/>
            </w:tcMar>
          </w:tcPr>
          <w:p>
            <w:pPr>
              <w:pStyle w:val="Normal"/>
              <w:spacing w:lineRule="exact" w:line="300" w:before="0" w:after="0"/>
              <w:jc w:val="both"/>
              <w:rPr>
                <w:rFonts w:ascii="Times New Roman" w:hAnsi="Times New Roman" w:cs="Times New Roman"/>
                <w:i/>
                <w:i/>
                <w:color w:val="0070C0"/>
              </w:rPr>
            </w:pPr>
            <w:r>
              <w:rPr>
                <w:rFonts w:cs="Times New Roman" w:ascii="Times New Roman" w:hAnsi="Times New Roman"/>
                <w:i/>
                <w:color w:val="0070C0"/>
              </w:rPr>
            </w:r>
          </w:p>
        </w:tc>
      </w:tr>
    </w:tbl>
    <w:p>
      <w:pPr>
        <w:pStyle w:val="Normal"/>
        <w:spacing w:lineRule="exact" w:line="300" w:before="120" w:after="120"/>
        <w:jc w:val="center"/>
        <w:rPr/>
      </w:pPr>
      <w:r>
        <w:rPr>
          <w:rFonts w:cs="Times New Roman" w:ascii="Times New Roman" w:hAnsi="Times New Roman"/>
          <w:b/>
        </w:rPr>
        <w:t>CHIEDE</w:t>
      </w:r>
    </w:p>
    <w:p>
      <w:pPr>
        <w:pStyle w:val="Normal"/>
        <w:spacing w:lineRule="exact" w:line="300" w:before="0" w:after="0"/>
        <w:jc w:val="both"/>
        <w:rPr/>
      </w:pPr>
      <w:r>
        <w:rPr>
          <w:rFonts w:cs="Times New Roman" w:ascii="Times New Roman" w:hAnsi="Times New Roman"/>
          <w:color w:val="000000" w:themeColor="text1"/>
        </w:rPr>
        <w:t xml:space="preserve">di essere ammesso a partecipare alla procedura pubblica selettiva, per titoli ed esami, per il reclutamento di un Dirigente a tempo determinato, </w:t>
      </w:r>
      <w:r>
        <w:rPr>
          <w:rFonts w:cs="Times New Roman" w:ascii="Times New Roman" w:hAnsi="Times New Roman"/>
        </w:rPr>
        <w:t xml:space="preserve">per la durata di 36 mesi, </w:t>
      </w:r>
      <w:r>
        <w:rPr>
          <w:rFonts w:cs="Times New Roman" w:ascii="Times New Roman" w:hAnsi="Times New Roman"/>
          <w:color w:val="000000" w:themeColor="text1"/>
        </w:rPr>
        <w:t xml:space="preserve">cui affidare l’incarico relativo alla Direzione III – </w:t>
      </w:r>
      <w:r>
        <w:rPr>
          <w:rFonts w:cs="Times New Roman" w:ascii="Times New Roman" w:hAnsi="Times New Roman"/>
          <w:i/>
          <w:color w:val="000000" w:themeColor="text1"/>
        </w:rPr>
        <w:t>Stipendi e Bilancio</w:t>
      </w:r>
      <w:r>
        <w:rPr>
          <w:rFonts w:cs="Times New Roman" w:ascii="Times New Roman" w:hAnsi="Times New Roman"/>
          <w:color w:val="000000" w:themeColor="text1"/>
        </w:rPr>
        <w:t xml:space="preserve"> dell’Università degli Studi di Roma “Tor Vergata”, indetto con Decreto Direttoriale n. _______ del _______ (</w:t>
      </w:r>
      <w:r>
        <w:rPr>
          <w:rFonts w:cs="Times New Roman" w:ascii="Times New Roman" w:hAnsi="Times New Roman"/>
          <w:b/>
          <w:color w:val="000000" w:themeColor="text1"/>
        </w:rPr>
        <w:t>Rif. 2222</w:t>
      </w:r>
      <w:r>
        <w:rPr>
          <w:rFonts w:cs="Times New Roman" w:ascii="Times New Roman" w:hAnsi="Times New Roman"/>
          <w:color w:val="000000" w:themeColor="text1"/>
        </w:rPr>
        <w:t>).</w:t>
      </w:r>
    </w:p>
    <w:p>
      <w:pPr>
        <w:pStyle w:val="BodyTextIndent2"/>
        <w:widowControl/>
        <w:spacing w:lineRule="exact" w:line="300" w:before="240" w:after="16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120" w:after="120"/>
        <w:ind w:left="360" w:hanging="0"/>
        <w:jc w:val="center"/>
        <w:rPr/>
      </w:pPr>
      <w:r>
        <w:rPr>
          <w:b/>
          <w:sz w:val="22"/>
          <w:szCs w:val="22"/>
        </w:rPr>
        <w:t>DICHIARA (</w:t>
      </w:r>
      <w:r>
        <w:rPr>
          <w:rStyle w:val="Richiamoallanotaapidipagina"/>
          <w:b/>
          <w:sz w:val="22"/>
          <w:szCs w:val="22"/>
        </w:rPr>
        <w:footnoteReference w:id="2"/>
      </w:r>
      <w:r>
        <w:rPr>
          <w:b/>
          <w:sz w:val="22"/>
          <w:szCs w:val="22"/>
        </w:rPr>
        <w:t>)</w:t>
      </w:r>
    </w:p>
    <w:p>
      <w:pPr>
        <w:pStyle w:val="ListParagraph"/>
        <w:numPr>
          <w:ilvl w:val="0"/>
          <w:numId w:val="2"/>
        </w:numPr>
        <w:pBdr/>
        <w:spacing w:lineRule="exact" w:line="300" w:before="0" w:after="120"/>
        <w:ind w:left="357" w:hanging="357"/>
        <w:jc w:val="both"/>
        <w:rPr/>
      </w:pPr>
      <w:r>
        <w:rPr>
          <w:rFonts w:cs="Times New Roman" w:ascii="Times New Roman" w:hAnsi="Times New Roman"/>
        </w:rPr>
        <w:t>di essere:</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italiano </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cs="Times New Roman" w:ascii="Times New Roman" w:hAnsi="Times New Roman"/>
                <w:b/>
                <w:i/>
              </w:rPr>
              <w:t>oppure</w:t>
            </w:r>
          </w:p>
        </w:tc>
      </w:tr>
      <w:tr>
        <w:trPr/>
        <w:tc>
          <w:tcPr>
            <w:tcW w:w="9271" w:type="dxa"/>
            <w:tcBorders>
              <w:top w:val="nil"/>
              <w:left w:val="single" w:sz="4" w:space="0" w:color="00000A"/>
              <w:bottom w:val="nil"/>
              <w:right w:val="nil"/>
              <w:insideH w:val="nil"/>
              <w:insideV w:val="nil"/>
            </w:tcBorders>
            <w:shd w:fill="auto" w:val="clear"/>
            <w:tcMar>
              <w:left w:w="108" w:type="dxa"/>
            </w:tcMar>
            <w:vAlign w:val="cente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cittadino del seguente Stato membro dell’Unione Europea: ___________________________</w:t>
            </w:r>
          </w:p>
        </w:tc>
      </w:tr>
      <w:tr>
        <w:trPr/>
        <w:tc>
          <w:tcPr>
            <w:tcW w:w="9271" w:type="dxa"/>
            <w:tcBorders>
              <w:top w:val="nil"/>
              <w:left w:val="single" w:sz="4" w:space="0" w:color="00000A"/>
              <w:bottom w:val="nil"/>
              <w:right w:val="nil"/>
              <w:insideH w:val="nil"/>
              <w:insideV w:val="nil"/>
            </w:tcBorders>
            <w:shd w:fill="auto" w:val="clear"/>
            <w:tcMar>
              <w:left w:w="108" w:type="dxa"/>
            </w:tcMar>
            <w:vAlign w:val="center"/>
          </w:tcPr>
          <w:p>
            <w:pPr>
              <w:pStyle w:val="ListParagraph"/>
              <w:spacing w:lineRule="exact" w:line="300" w:before="40" w:after="0"/>
              <w:ind w:left="0" w:hanging="0"/>
              <w:jc w:val="both"/>
              <w:rPr/>
            </w:pPr>
            <w:r>
              <w:rPr>
                <w:rFonts w:cs="Times New Roman" w:ascii="Times New Roman" w:hAnsi="Times New Roman"/>
                <w:b/>
                <w:i/>
              </w:rPr>
              <w:t>oppure</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familiare di un cittadino di uno degli Stati membri dell’Unione Europea, titolare del diritto di soggiorno o del diritto di soggiorno permanente </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cs="Times New Roman" w:ascii="Times New Roman" w:hAnsi="Times New Roman"/>
                <w:b/>
                <w:i/>
              </w:rPr>
              <w:t>oppure</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di Paese Terzo titolare del permesso di soggiorno CE per soggiornanti di lungo periodo o titolare dello status di rifugiato </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cs="Times New Roman" w:ascii="Times New Roman" w:hAnsi="Times New Roman"/>
                <w:b/>
                <w:i/>
              </w:rPr>
              <w:t>oppure</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titolare dello status di protezione sussidiaria </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cs="Times New Roman" w:ascii="Times New Roman" w:hAnsi="Times New Roman"/>
                <w:b/>
                <w:i/>
              </w:rPr>
              <w:t>oppure</w:t>
            </w:r>
          </w:p>
        </w:tc>
      </w:tr>
      <w:tr>
        <w:trPr/>
        <w:tc>
          <w:tcPr>
            <w:tcW w:w="9271" w:type="dxa"/>
            <w:tcBorders>
              <w:top w:val="nil"/>
              <w:left w:val="single" w:sz="4" w:space="0" w:color="00000A"/>
              <w:bottom w:val="single" w:sz="4" w:space="0" w:color="00000A"/>
              <w:right w:val="nil"/>
              <w:insideH w:val="single" w:sz="4" w:space="0" w:color="00000A"/>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essere in possesso del seguente titolo di soggiorno: 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indicare uno di quelli previsti dalla vigente disciplina in materia di immigrazione, che consentano la stipulazione di contratti di lavoro di natura subordinata presso la pubblica amministrazione</w:t>
            </w:r>
            <w:r>
              <w:rPr>
                <w:rFonts w:cs="Times New Roman" w:ascii="Times New Roman" w:hAnsi="Times New Roman"/>
                <w:color w:val="0070C0"/>
              </w:rPr>
              <w:t>)</w:t>
            </w:r>
            <w:r>
              <w:rPr>
                <w:rFonts w:cs="Times New Roman" w:ascii="Times New Roman" w:hAnsi="Times New Roman"/>
              </w:rPr>
              <w:t>;</w:t>
            </w:r>
          </w:p>
        </w:tc>
      </w:tr>
    </w:tbl>
    <w:p>
      <w:pPr>
        <w:pStyle w:val="ListParagraph"/>
        <w:numPr>
          <w:ilvl w:val="0"/>
          <w:numId w:val="2"/>
        </w:numPr>
        <w:pBdr/>
        <w:spacing w:lineRule="exact" w:line="300" w:before="120" w:after="120"/>
        <w:ind w:left="351" w:hanging="357"/>
        <w:jc w:val="both"/>
        <w:rPr/>
      </w:pPr>
      <w:r>
        <w:rPr>
          <w:rFonts w:cs="Times New Roman" w:ascii="Times New Roman" w:hAnsi="Times New Roman"/>
        </w:rPr>
        <w:t>di essere in possesso del seguente titolo di studio richiesto dall’articolo 3, comma 1, n. 1) del decreto direttoriale di indizione della procedura:</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0"/>
              <w:jc w:val="both"/>
              <w:rPr/>
            </w:pPr>
            <w:r>
              <w:rPr>
                <w:rFonts w:cs="Times New Roman" w:ascii="Times New Roman" w:hAnsi="Times New Roman"/>
              </w:rPr>
              <w:t>_______________________________ in _______________________________________</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rilasciata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ListParagraph"/>
        <w:spacing w:lineRule="exact" w:line="300" w:before="60" w:after="60"/>
        <w:ind w:left="357" w:hanging="0"/>
        <w:jc w:val="both"/>
        <w:rPr/>
      </w:pPr>
      <w:r>
        <w:rPr>
          <w:rFonts w:cs="Times New Roman" w:ascii="Times New Roman" w:hAnsi="Times New Roman"/>
          <w:b/>
          <w:i/>
        </w:rPr>
        <w:t>solo per i titoli di studio conseguiti all’estero:</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shd w:fill="auto" w:val="clear"/>
            <w:tcMar>
              <w:left w:w="108" w:type="dxa"/>
            </w:tcMar>
          </w:tcPr>
          <w:p>
            <w:pPr>
              <w:pStyle w:val="ListParagraph"/>
              <w:pBdr/>
              <w:spacing w:lineRule="exact" w:line="300" w:before="60" w:after="0"/>
              <w:ind w:left="0" w:hanging="0"/>
              <w:jc w:val="both"/>
              <w:rPr/>
            </w:pPr>
            <w:r>
              <w:rPr>
                <w:rFonts w:cs="Times New Roman" w:ascii="Times New Roman" w:hAnsi="Times New Roman"/>
                <w:b/>
              </w:rPr>
              <w:t>2bis)</w:t>
            </w:r>
            <w:r>
              <w:rPr>
                <w:rFonts w:cs="Times New Roman" w:ascii="Times New Roman" w:hAnsi="Times New Roman"/>
              </w:rPr>
              <w:t xml:space="preserve"> di essere in possesso del seguente decreto di equipollenza del titolo di cui sopra:</w:t>
            </w:r>
          </w:p>
        </w:tc>
      </w:tr>
      <w:tr>
        <w:trPr/>
        <w:tc>
          <w:tcPr>
            <w:tcW w:w="9271" w:type="dxa"/>
            <w:tcBorders/>
            <w:shd w:fill="auto" w:val="clear"/>
            <w:tcMar>
              <w:left w:w="108" w:type="dxa"/>
            </w:tcMar>
          </w:tcPr>
          <w:p>
            <w:pPr>
              <w:pStyle w:val="ListParagraph"/>
              <w:pBdr/>
              <w:spacing w:lineRule="exact" w:line="300" w:before="60" w:after="0"/>
              <w:ind w:left="0" w:hanging="0"/>
              <w:jc w:val="both"/>
              <w:rPr/>
            </w:pPr>
            <w:r>
              <w:rPr>
                <w:rFonts w:cs="Times New Roman" w:ascii="Times New Roman" w:hAnsi="Times New Roman"/>
                <w:b/>
                <w:i/>
                <w:color w:val="0070C0"/>
              </w:rPr>
              <w:t>(inserire gli estremi del decreto di equipollenza)</w:t>
            </w:r>
          </w:p>
        </w:tc>
      </w:tr>
      <w:tr>
        <w:trPr/>
        <w:tc>
          <w:tcPr>
            <w:tcW w:w="9271" w:type="dxa"/>
            <w:tcBorders/>
            <w:shd w:fill="auto" w:val="clear"/>
            <w:tcMar>
              <w:left w:w="108" w:type="dxa"/>
            </w:tcMar>
          </w:tcPr>
          <w:p>
            <w:pPr>
              <w:pStyle w:val="ListParagraph"/>
              <w:pBdr/>
              <w:spacing w:lineRule="exact" w:line="300" w:before="60" w:after="0"/>
              <w:ind w:left="0" w:hanging="0"/>
              <w:jc w:val="center"/>
              <w:rPr/>
            </w:pPr>
            <w:r>
              <w:rPr>
                <w:rFonts w:cs="Times New Roman" w:ascii="Times New Roman" w:hAnsi="Times New Roman"/>
                <w:b/>
                <w:color w:val="000000" w:themeColor="text1"/>
              </w:rPr>
              <w:t>oppure</w:t>
            </w:r>
          </w:p>
        </w:tc>
      </w:tr>
      <w:tr>
        <w:trPr/>
        <w:tc>
          <w:tcPr>
            <w:tcW w:w="9271" w:type="dxa"/>
            <w:tcBorders/>
            <w:shd w:fill="auto" w:val="clear"/>
            <w:tcMar>
              <w:left w:w="108" w:type="dxa"/>
            </w:tcMar>
          </w:tcPr>
          <w:p>
            <w:pPr>
              <w:pStyle w:val="Normal"/>
              <w:spacing w:lineRule="exact" w:line="300" w:before="60" w:after="0"/>
              <w:jc w:val="both"/>
              <w:rPr/>
            </w:pPr>
            <w:r>
              <w:rPr>
                <w:rFonts w:cs="Times New Roman" w:ascii="Times New Roman" w:hAnsi="Times New Roman"/>
                <w:b/>
              </w:rPr>
              <w:t>2ter) di aver presentato la seguente richiesta di equivalenza al Dipartimento della Funzione Pubblica:</w:t>
            </w:r>
          </w:p>
        </w:tc>
      </w:tr>
      <w:tr>
        <w:trPr/>
        <w:tc>
          <w:tcPr>
            <w:tcW w:w="9271" w:type="dxa"/>
            <w:tcBorders/>
            <w:shd w:fill="auto" w:val="clear"/>
            <w:tcMar>
              <w:left w:w="108" w:type="dxa"/>
            </w:tcMar>
          </w:tcPr>
          <w:p>
            <w:pPr>
              <w:pStyle w:val="Normal"/>
              <w:spacing w:lineRule="exact" w:line="300" w:before="60" w:after="0"/>
              <w:jc w:val="both"/>
              <w:rPr/>
            </w:pPr>
            <w:r>
              <w:rPr>
                <w:rFonts w:cs="Times New Roman" w:ascii="Times New Roman" w:hAnsi="Times New Roman"/>
                <w:b/>
                <w:i/>
                <w:color w:val="0070C0"/>
              </w:rPr>
              <w:t>(inserire gli estremi della richiesta di equivalenza)</w:t>
            </w:r>
          </w:p>
        </w:tc>
      </w:tr>
    </w:tbl>
    <w:p>
      <w:pPr>
        <w:pStyle w:val="ListParagraph"/>
        <w:numPr>
          <w:ilvl w:val="0"/>
          <w:numId w:val="2"/>
        </w:numPr>
        <w:pBdr/>
        <w:spacing w:lineRule="exact" w:line="300" w:before="120" w:after="120"/>
        <w:ind w:left="351" w:hanging="357"/>
        <w:jc w:val="both"/>
        <w:rPr/>
      </w:pPr>
      <w:r>
        <w:rPr>
          <w:rFonts w:cs="Times New Roman" w:ascii="Times New Roman" w:hAnsi="Times New Roman"/>
          <w:color w:val="000000" w:themeColor="text1"/>
        </w:rPr>
        <w:t xml:space="preserve">di trovarsi in una delle seguenti condizioni soggettive alternative </w:t>
      </w:r>
      <w:r>
        <w:rPr>
          <w:rFonts w:eastAsia="Times New Roman" w:cs="Times New Roman" w:ascii="Times New Roman" w:hAnsi="Times New Roman"/>
          <w:color w:val="000000" w:themeColor="text1"/>
          <w:lang w:bidi="en-US"/>
        </w:rPr>
        <w:t xml:space="preserve">di cui all’articolo 3, comma 1, n. 2, lettere (a), (b), (c) e (d) del </w:t>
      </w:r>
      <w:r>
        <w:rPr>
          <w:rFonts w:cs="Times New Roman" w:ascii="Times New Roman" w:hAnsi="Times New Roman"/>
        </w:rPr>
        <w:t>decreto direttoriale di indizione della procedura</w:t>
      </w:r>
      <w:r>
        <w:rPr>
          <w:rFonts w:cs="Times New Roman" w:ascii="Times New Roman" w:hAnsi="Times New Roman"/>
          <w:color w:val="000000" w:themeColor="text1"/>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dipendenti di ruolo di pubbliche amministrazioni, muniti di diploma di laurea (DL) o di laurea specialistica/magistrale (LS/LM), che abbiano compiuto almeno cinque anni di servizio o, se in possesso del dottorato di ricerca o del diploma di specializzazione conseguito presso le scuole di specializzazione individuate dal D.P.C.M. 27.4.2018 n. 80, almeno tre anni di servizio. Il servizio deve essere stato svolto in posizioni funzionali per l’accesso alle quali è richiesto il possesso della laurea e di cui almeno tre anni svolti in un ruolo di responsabilità nella conduzione di strutture complesse, desumibili da provvedimenti emessi con atto formale dagli Organi di direzione delle Amministrazioni di appartenenza, da cui risulti la responsabilità attribuita e la competenza richiesta. Per i dipendenti di ruolo di pubbliche amministrazioni reclutati a seguito di corso-concorso il periodo di servizio è ridotto a quattro anni</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cs="Times New Roman" w:ascii="Times New Roman" w:hAnsi="Times New Roman"/>
                <w:b/>
                <w:i/>
              </w:rPr>
              <w:t>oppure</w:t>
            </w:r>
          </w:p>
        </w:tc>
      </w:tr>
      <w:tr>
        <w:trPr/>
        <w:tc>
          <w:tcPr>
            <w:tcW w:w="9271" w:type="dxa"/>
            <w:tcBorders>
              <w:top w:val="nil"/>
              <w:left w:val="single" w:sz="4" w:space="0" w:color="00000A"/>
              <w:bottom w:val="nil"/>
              <w:right w:val="nil"/>
              <w:insideH w:val="nil"/>
              <w:insideV w:val="nil"/>
            </w:tcBorders>
            <w:shd w:fill="auto" w:val="clear"/>
            <w:tcMar>
              <w:left w:w="108" w:type="dxa"/>
            </w:tcMar>
            <w:vAlign w:val="cente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soggetti in possesso della qualifica di dirigente in enti e strutture pubbliche non ricompresi nel campo di applicazione dell’articolo 1, comma 2 D. lgs. 30 marzo 2001, n. 165, muniti di diploma di laurea (DL) o di laurea specialistica/magistrale (LS/LM), che hanno svolto funzioni dirigenziali per almeno due anni</w:t>
            </w:r>
          </w:p>
        </w:tc>
      </w:tr>
      <w:tr>
        <w:trPr/>
        <w:tc>
          <w:tcPr>
            <w:tcW w:w="9271" w:type="dxa"/>
            <w:tcBorders>
              <w:top w:val="nil"/>
              <w:left w:val="single" w:sz="4" w:space="0" w:color="00000A"/>
              <w:bottom w:val="nil"/>
              <w:right w:val="nil"/>
              <w:insideH w:val="nil"/>
              <w:insideV w:val="nil"/>
            </w:tcBorders>
            <w:shd w:fill="auto" w:val="clear"/>
            <w:tcMar>
              <w:left w:w="108" w:type="dxa"/>
            </w:tcMar>
            <w:vAlign w:val="center"/>
          </w:tcPr>
          <w:p>
            <w:pPr>
              <w:pStyle w:val="ListParagraph"/>
              <w:spacing w:lineRule="exact" w:line="300" w:before="40" w:after="0"/>
              <w:ind w:left="0" w:hanging="0"/>
              <w:jc w:val="both"/>
              <w:rPr/>
            </w:pPr>
            <w:r>
              <w:rPr>
                <w:rFonts w:cs="Times New Roman" w:ascii="Times New Roman" w:hAnsi="Times New Roman"/>
                <w:b/>
                <w:i/>
              </w:rPr>
              <w:t>oppure</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soggetti che hanno svolto incarichi dirigenziali o equiparati in amministrazioni pubbliche per un periodo non inferiore a cinque anni, muniti di diploma di laurea (DL) o di laurea specialistica/magistrale (LS/LM)</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cs="Times New Roman" w:ascii="Times New Roman" w:hAnsi="Times New Roman"/>
                <w:b/>
                <w:i/>
              </w:rPr>
              <w:t>oppure</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cittadini/e italiani/e, muniti/e di diploma di laurea (DL) o di laurea specialistica/magistrale (LS/LM), che hanno maturato, con servizio continuativo per almeno quattro anni presso enti od organismi internazionali, esperienze lavorative in posizioni funzionali apicali per l’accesso alle quali è richiesto il possesso del diploma di laurea</w:t>
            </w:r>
          </w:p>
        </w:tc>
      </w:tr>
      <w:tr>
        <w:trPr/>
        <w:tc>
          <w:tcPr>
            <w:tcW w:w="9271" w:type="dxa"/>
            <w:tcBorders>
              <w:top w:val="nil"/>
              <w:left w:val="single" w:sz="4" w:space="0" w:color="00000A"/>
              <w:bottom w:val="single" w:sz="4" w:space="0" w:color="00000A"/>
              <w:right w:val="nil"/>
              <w:insideH w:val="single" w:sz="4" w:space="0" w:color="00000A"/>
              <w:insideV w:val="nil"/>
            </w:tcBorders>
            <w:shd w:fill="auto" w:val="clear"/>
            <w:tcMar>
              <w:left w:w="108" w:type="dxa"/>
            </w:tcMar>
          </w:tcPr>
          <w:p>
            <w:pPr>
              <w:pStyle w:val="ListParagraph"/>
              <w:spacing w:lineRule="exact" w:line="300" w:before="40" w:after="0"/>
              <w:ind w:left="0" w:hanging="0"/>
              <w:jc w:val="both"/>
              <w:rPr/>
            </w:pPr>
            <w:r>
              <w:rPr>
                <w:rFonts w:cs="Times New Roman" w:ascii="Times New Roman" w:hAnsi="Times New Roman"/>
                <w:b/>
                <w:i/>
                <w:color w:val="0070C0"/>
              </w:rPr>
              <w:t>N.B.</w:t>
            </w:r>
            <w:r>
              <w:rPr>
                <w:rFonts w:cs="Times New Roman" w:ascii="Times New Roman" w:hAnsi="Times New Roman"/>
                <w:i/>
                <w:color w:val="0070C0"/>
              </w:rPr>
              <w:t xml:space="preserve"> Tutti gli incarichi dirigenziali devono essere stati conferiti con provvedimento formale dell’organo competente in base a quanto previsto dagli ordinamenti dell’Amministrazione o dell’Ente al quale il candidato appartiene. Per esercizio di funzioni dirigenziali si intende lo svolgimento di attività di direzione di strutture organizzative complesse, di programmazione, di coordinamento e controllo delle attività degli uffici sottoposti, di organizzazione e gestione autonoma del personale e delle risorse strumentali ed economiche, di definizione di obiettivi e standard di prestazione e qualità delle attività delle strutture sottordinate, nell’ambito di finalità ed obiettivi generali stabiliti dai dirigenti di uffici dirigenziali di livello superiore o dagli Organi di Governo dell’amministrazione di appartenenza del candidato. Le circostanze nelle quali le funzioni di cui sopra sono state esercitate devono essere documentate</w:t>
            </w:r>
          </w:p>
        </w:tc>
      </w:tr>
    </w:tbl>
    <w:p>
      <w:pPr>
        <w:pStyle w:val="ListParagraph"/>
        <w:numPr>
          <w:ilvl w:val="0"/>
          <w:numId w:val="2"/>
        </w:numPr>
        <w:pBdr/>
        <w:spacing w:lineRule="exact" w:line="300" w:before="120" w:after="60"/>
        <w:ind w:left="351" w:hanging="357"/>
        <w:jc w:val="both"/>
        <w:rPr/>
      </w:pPr>
      <w:r>
        <w:rPr>
          <w:rFonts w:cs="Times New Roman" w:ascii="Times New Roman" w:hAnsi="Times New Roman"/>
        </w:rPr>
        <w:t xml:space="preserve">di essere in possesso di </w:t>
      </w:r>
      <w:r>
        <w:rPr>
          <w:rFonts w:cs="Times New Roman" w:ascii="Times New Roman" w:hAnsi="Times New Roman"/>
          <w:i/>
          <w:color w:val="0070C0"/>
        </w:rPr>
        <w:t>(ulteriori)</w:t>
      </w:r>
      <w:r>
        <w:rPr>
          <w:rFonts w:cs="Times New Roman" w:ascii="Times New Roman" w:hAnsi="Times New Roman"/>
        </w:rPr>
        <w:t xml:space="preserve"> titoli valutabili ai sensi e per gli effetti di cui all’articolo 11 del decreto direttoriale di indizione della procedura, </w:t>
      </w:r>
      <w:r>
        <w:rPr>
          <w:rFonts w:cs="Times New Roman" w:ascii="Times New Roman" w:hAnsi="Times New Roman"/>
          <w:b/>
        </w:rPr>
        <w:t>come dettagliati nell’Allegato B)</w:t>
      </w:r>
      <w:r>
        <w:rPr>
          <w:rFonts w:cs="Times New Roman" w:ascii="Times New Roman" w:hAnsi="Times New Roman"/>
        </w:rPr>
        <w:t xml:space="preserve"> cui si fa espresso rinvio </w:t>
      </w:r>
      <w:r>
        <w:rPr>
          <w:rFonts w:cs="Times New Roman" w:ascii="Times New Roman" w:hAnsi="Times New Roman"/>
          <w:b/>
          <w:i/>
          <w:color w:val="0070C0"/>
        </w:rPr>
        <w:t>(ndr: si ricorda che i titoli saranno presi in considerazione solo ove siano specificamente e dettagliatamente dichiarati nell’Allegato B) al decreto di indizione della procedura)</w:t>
      </w:r>
      <w:r>
        <w:rPr>
          <w:rFonts w:cs="Times New Roman" w:ascii="Times New Roman" w:hAnsi="Times New Roman"/>
          <w:color w:val="000000" w:themeColor="text1"/>
        </w:rPr>
        <w:t>;</w:t>
      </w:r>
    </w:p>
    <w:p>
      <w:pPr>
        <w:pStyle w:val="ListParagraph"/>
        <w:numPr>
          <w:ilvl w:val="0"/>
          <w:numId w:val="2"/>
        </w:numPr>
        <w:pBdr/>
        <w:spacing w:lineRule="exact" w:line="300" w:before="120" w:after="60"/>
        <w:ind w:left="351" w:hanging="357"/>
        <w:jc w:val="both"/>
        <w:rPr/>
      </w:pPr>
      <w:r>
        <w:rPr>
          <w:rFonts w:cs="Times New Roman" w:ascii="Times New Roman" w:hAnsi="Times New Roman"/>
        </w:rPr>
        <w:t xml:space="preserve">di essere in possesso del/dei seguente/i titolo/i di preferenza a parità di merito di cui all’articolo 12 del decreto direttoriale di indizione della procedura </w:t>
      </w:r>
      <w:r>
        <w:rPr>
          <w:rFonts w:cs="Times New Roman" w:ascii="Times New Roman" w:hAnsi="Times New Roman"/>
          <w:b/>
          <w:i/>
          <w:color w:val="0070C0"/>
        </w:rPr>
        <w:t>(ndr: si ricorda che tali titoli saranno presi in considerazione solo ove siano dichiarati nella domanda di ammissione alla procedura)</w:t>
      </w:r>
      <w:r>
        <w:rPr>
          <w:rFonts w:cs="Times New Roman" w:ascii="Times New Roman" w:hAnsi="Times New Roman"/>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00" w:before="0" w:after="0"/>
              <w:jc w:val="both"/>
              <w:rPr>
                <w:rFonts w:ascii="Times New Roman" w:hAnsi="Times New Roman" w:cs="Times New Roman"/>
              </w:rPr>
            </w:pPr>
            <w:r>
              <w:rPr>
                <w:rFonts w:cs="Times New Roman" w:ascii="Times New Roman" w:hAnsi="Times New Roman"/>
              </w:rPr>
            </w:r>
          </w:p>
        </w:tc>
      </w:tr>
    </w:tbl>
    <w:p>
      <w:pPr>
        <w:pStyle w:val="ListParagraph"/>
        <w:numPr>
          <w:ilvl w:val="0"/>
          <w:numId w:val="2"/>
        </w:numPr>
        <w:pBdr/>
        <w:spacing w:lineRule="exact" w:line="300" w:before="120" w:after="0"/>
        <w:ind w:left="357" w:hanging="357"/>
        <w:jc w:val="both"/>
        <w:rPr/>
      </w:pPr>
      <w:r>
        <w:rPr>
          <w:rFonts w:cs="Times New Roman" w:ascii="Times New Roman" w:hAnsi="Times New Roman"/>
        </w:rPr>
        <w:t>di godere dei diritti civili e politici;</w:t>
      </w:r>
    </w:p>
    <w:p>
      <w:pPr>
        <w:pStyle w:val="ListParagraph"/>
        <w:pBdr/>
        <w:spacing w:lineRule="exact" w:line="300" w:before="120" w:after="0"/>
        <w:ind w:left="426" w:hanging="426"/>
        <w:jc w:val="both"/>
        <w:rPr/>
      </w:pPr>
      <w:r>
        <w:rPr>
          <w:rFonts w:cs="Times New Roman" w:ascii="Times New Roman" w:hAnsi="Times New Roman"/>
          <w:b/>
        </w:rPr>
        <w:t>5bis)</w:t>
      </w:r>
      <w:r>
        <w:rPr>
          <w:rFonts w:cs="Times New Roman" w:ascii="Times New Roman" w:hAnsi="Times New Roman"/>
        </w:rPr>
        <w:t xml:space="preserve"> </w:t>
      </w:r>
      <w:r>
        <w:rPr>
          <w:rFonts w:cs="Times New Roman" w:ascii="Times New Roman" w:hAnsi="Times New Roman"/>
          <w:i/>
          <w:color w:val="0070C0"/>
        </w:rPr>
        <w:t xml:space="preserve">per i candidati di cittadinanza diversa da quella italiana) </w:t>
      </w:r>
      <w:r>
        <w:rPr>
          <w:rFonts w:cs="Times New Roman" w:ascii="Times New Roman" w:hAnsi="Times New Roman"/>
          <w:color w:val="000000" w:themeColor="text1"/>
        </w:rPr>
        <w:t>di godere dei diritti civili e politici anche nel seguente Stato di appartenenza o di provenienza: ___________</w:t>
      </w:r>
      <w:r>
        <w:rPr>
          <w:rFonts w:cs="Times New Roman" w:ascii="Times New Roman" w:hAnsi="Times New Roman"/>
        </w:rPr>
        <w:t>;</w:t>
      </w:r>
    </w:p>
    <w:p>
      <w:pPr>
        <w:pStyle w:val="ListParagraph"/>
        <w:numPr>
          <w:ilvl w:val="0"/>
          <w:numId w:val="2"/>
        </w:numPr>
        <w:pBdr/>
        <w:spacing w:lineRule="exact" w:line="300" w:before="120" w:after="120"/>
        <w:ind w:left="357" w:hanging="357"/>
        <w:jc w:val="both"/>
        <w:rPr/>
      </w:pPr>
      <w:r>
        <w:rPr>
          <w:rFonts w:cs="Times New Roman" w:ascii="Times New Roman" w:hAnsi="Times New Roman"/>
        </w:rPr>
        <w:t>quanto all’iscrizione nelle liste elettorali:</w:t>
      </w:r>
    </w:p>
    <w:tbl>
      <w:tblPr>
        <w:tblStyle w:val="Grigliatabella"/>
        <w:tblW w:w="9271" w:type="dxa"/>
        <w:jc w:val="left"/>
        <w:tblInd w:w="35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nil"/>
              <w:right w:val="nil"/>
              <w:insideH w:val="nil"/>
              <w:insideV w:val="nil"/>
            </w:tcBorders>
            <w:shd w:fill="auto" w:val="clear"/>
            <w:tcMar>
              <w:left w:w="108" w:type="dxa"/>
            </w:tcMar>
          </w:tcPr>
          <w:p>
            <w:pPr>
              <w:pStyle w:val="ListParagraph"/>
              <w:spacing w:lineRule="exact" w:line="300" w:before="6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iscritto nelle liste elettorali del Comune di_______________________________(prov.___)</w:t>
            </w:r>
            <w:r>
              <w:rPr>
                <w:rFonts w:cs="Times New Roman" w:ascii="Times New Roman" w:hAnsi="Times New Roman"/>
                <w:b/>
                <w:i/>
              </w:rPr>
              <w:t xml:space="preserve"> </w:t>
            </w:r>
          </w:p>
        </w:tc>
      </w:tr>
      <w:tr>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60" w:after="0"/>
              <w:ind w:left="0" w:hanging="0"/>
              <w:jc w:val="center"/>
              <w:rPr/>
            </w:pPr>
            <w:r>
              <w:rPr>
                <w:rFonts w:cs="Times New Roman" w:ascii="Times New Roman" w:hAnsi="Times New Roman"/>
                <w:b/>
              </w:rPr>
              <w:t>oppure</w:t>
            </w:r>
          </w:p>
        </w:tc>
      </w:tr>
      <w:tr>
        <w:trPr/>
        <w:tc>
          <w:tcPr>
            <w:tcW w:w="9271" w:type="dxa"/>
            <w:tcBorders>
              <w:top w:val="nil"/>
              <w:left w:val="single" w:sz="4" w:space="0" w:color="00000A"/>
              <w:bottom w:val="single" w:sz="4" w:space="0" w:color="00000A"/>
              <w:right w:val="nil"/>
              <w:insideH w:val="single" w:sz="4" w:space="0" w:color="00000A"/>
              <w:insideV w:val="nil"/>
            </w:tcBorders>
            <w:shd w:fill="auto" w:val="clear"/>
            <w:tcMar>
              <w:left w:w="108" w:type="dxa"/>
            </w:tcMar>
          </w:tcPr>
          <w:p>
            <w:pPr>
              <w:pStyle w:val="ListParagraph"/>
              <w:spacing w:lineRule="exact" w:line="300" w:before="60" w:after="0"/>
              <w:ind w:left="0" w:hanging="0"/>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non essere iscritto per le seguenti motivazioni: __________________________________________________________________________________</w:t>
            </w:r>
          </w:p>
          <w:p>
            <w:pPr>
              <w:pStyle w:val="ListParagraph"/>
              <w:spacing w:lineRule="exact" w:line="300" w:before="60" w:after="0"/>
              <w:ind w:left="0" w:hanging="0"/>
              <w:rPr/>
            </w:pPr>
            <w:r>
              <w:rPr>
                <w:rFonts w:cs="Times New Roman" w:ascii="Times New Roman" w:hAnsi="Times New Roman"/>
                <w:color w:val="0070C0"/>
              </w:rPr>
              <w:t>(</w:t>
            </w:r>
            <w:r>
              <w:rPr>
                <w:rFonts w:cs="Times New Roman" w:ascii="Times New Roman" w:hAnsi="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Pr>
                <w:rFonts w:cs="Times New Roman" w:ascii="Times New Roman" w:hAnsi="Times New Roman"/>
                <w:color w:val="0070C0"/>
              </w:rPr>
              <w:t>)</w:t>
            </w:r>
          </w:p>
        </w:tc>
      </w:tr>
    </w:tbl>
    <w:p>
      <w:pPr>
        <w:pStyle w:val="ListParagraph"/>
        <w:numPr>
          <w:ilvl w:val="0"/>
          <w:numId w:val="2"/>
        </w:numPr>
        <w:pBdr/>
        <w:spacing w:lineRule="exact" w:line="300" w:before="120" w:after="120"/>
        <w:ind w:left="357" w:hanging="357"/>
        <w:jc w:val="both"/>
        <w:rPr/>
      </w:pPr>
      <w:r>
        <w:rPr>
          <w:rFonts w:cs="Times New Roman" w:ascii="Times New Roman" w:hAnsi="Times New Roman"/>
        </w:rPr>
        <w:t>quanto alle condanne penali e ai procedimenti penali pendenti:</w:t>
      </w:r>
    </w:p>
    <w:tbl>
      <w:tblPr>
        <w:tblStyle w:val="Grigliatabella"/>
        <w:tblW w:w="9271" w:type="dxa"/>
        <w:jc w:val="left"/>
        <w:tblInd w:w="357" w:type="dxa"/>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non aver riportato condanne penali o interdizione o altre misure che escludano dall’accesso agli impieghi presso le pubbliche amministrazioni secondo la normativa vigente e non avere procedimenti penali pendenti;</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center"/>
              <w:rPr/>
            </w:pPr>
            <w:r>
              <w:rPr>
                <w:rFonts w:cs="Times New Roman" w:ascii="Times New Roman" w:hAnsi="Times New Roman"/>
                <w:b/>
              </w:rPr>
              <w:t>oppure</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riportato le seguenti condanne penali: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Pr>
                <w:rFonts w:cs="Times New Roman" w:ascii="Times New Roman" w:hAnsi="Times New Roman"/>
                <w:color w:val="0070C0"/>
              </w:rPr>
              <w:t>)</w:t>
            </w:r>
            <w:r>
              <w:rPr>
                <w:rFonts w:cs="Times New Roman" w:ascii="Times New Roman" w:hAnsi="Times New Roman"/>
              </w:rPr>
              <w:t>;</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avere i seguenti procedimenti penali pendenti: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essere o meno sottoposto a procedimento penale</w:t>
            </w:r>
            <w:r>
              <w:rPr>
                <w:rFonts w:cs="Times New Roman" w:ascii="Times New Roman" w:hAnsi="Times New Roman"/>
                <w:color w:val="0070C0"/>
              </w:rPr>
              <w:t>)</w:t>
            </w:r>
            <w:r>
              <w:rPr>
                <w:rFonts w:cs="Times New Roman" w:ascii="Times New Roman" w:hAnsi="Times New Roman"/>
              </w:rPr>
              <w:t>;</w:t>
            </w:r>
          </w:p>
        </w:tc>
      </w:tr>
    </w:tbl>
    <w:p>
      <w:pPr>
        <w:pStyle w:val="ListParagraph"/>
        <w:numPr>
          <w:ilvl w:val="0"/>
          <w:numId w:val="2"/>
        </w:numPr>
        <w:pBdr/>
        <w:spacing w:lineRule="exact" w:line="300" w:before="120" w:after="120"/>
        <w:ind w:left="357" w:hanging="357"/>
        <w:jc w:val="both"/>
        <w:rPr/>
      </w:pPr>
      <w:r>
        <w:rPr>
          <w:rFonts w:cs="Times New Roman" w:ascii="Times New Roman" w:hAnsi="Times New Roman"/>
          <w:i/>
          <w:color w:val="0070C0"/>
        </w:rPr>
        <w:t>(ndr: per i soli candidati italiani di sesso maschile</w:t>
      </w:r>
      <w:r>
        <w:rPr>
          <w:rFonts w:cs="Times New Roman" w:ascii="Times New Roman" w:hAnsi="Times New Roman"/>
          <w:color w:val="0070C0"/>
        </w:rPr>
        <w:t>)</w:t>
      </w:r>
      <w:r>
        <w:rPr>
          <w:rFonts w:cs="Times New Roman" w:ascii="Times New Roman" w:hAnsi="Times New Roman"/>
          <w:i/>
          <w:color w:val="0070C0"/>
        </w:rPr>
        <w:t xml:space="preserve"> </w:t>
      </w:r>
      <w:r>
        <w:rPr>
          <w:rFonts w:cs="Times New Roman" w:ascii="Times New Roman" w:hAnsi="Times New Roman"/>
        </w:rPr>
        <w:t>quanto agli obblighi di leva:</w:t>
      </w:r>
    </w:p>
    <w:p>
      <w:pPr>
        <w:pStyle w:val="ListParagraph"/>
        <w:spacing w:lineRule="exact" w:line="300" w:before="0" w:after="60"/>
        <w:ind w:left="245" w:hanging="283"/>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adempiuto agli obblighi di servizio di leva </w:t>
      </w:r>
    </w:p>
    <w:p>
      <w:pPr>
        <w:pStyle w:val="ListParagraph"/>
        <w:spacing w:lineRule="exact" w:line="300" w:before="0" w:after="60"/>
        <w:ind w:left="245" w:hanging="283"/>
        <w:jc w:val="center"/>
        <w:rPr/>
      </w:pPr>
      <w:r>
        <w:rPr>
          <w:rFonts w:cs="Times New Roman" w:ascii="Times New Roman" w:hAnsi="Times New Roman"/>
          <w:b/>
        </w:rPr>
        <w:t>oppure</w:t>
      </w:r>
    </w:p>
    <w:p>
      <w:pPr>
        <w:pStyle w:val="ListParagraph"/>
        <w:spacing w:lineRule="exact" w:line="300" w:before="0" w:after="60"/>
        <w:ind w:left="245" w:hanging="283"/>
        <w:jc w:val="center"/>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godere della sospensione dal servizio obbligatorio di leva di cui alla legge </w:t>
      </w:r>
      <w:r>
        <w:rPr>
          <w:rFonts w:cs="Times New Roman" w:ascii="Times New Roman" w:hAnsi="Times New Roman"/>
          <w:bCs/>
        </w:rPr>
        <w:t>23 agosto 2004 n. 226: “</w:t>
      </w:r>
      <w:r>
        <w:rPr>
          <w:rFonts w:cs="Times New Roman" w:ascii="Times New Roman" w:hAnsi="Times New Roman"/>
          <w:bCs/>
          <w:i/>
        </w:rPr>
        <w:t>Sospensione anticipata del servizio obbligatorio di leva e disciplina dei volontari di truppa in ferma prefissata, nonché delega al Governo per il conseguente coordinamento con la normativa di settore</w:t>
      </w:r>
      <w:r>
        <w:rPr>
          <w:rFonts w:cs="Times New Roman" w:ascii="Times New Roman" w:hAnsi="Times New Roman"/>
          <w:bCs/>
        </w:rPr>
        <w:t>”;</w:t>
      </w:r>
    </w:p>
    <w:p>
      <w:pPr>
        <w:pStyle w:val="ListParagraph"/>
        <w:numPr>
          <w:ilvl w:val="0"/>
          <w:numId w:val="2"/>
        </w:numPr>
        <w:pBdr/>
        <w:spacing w:lineRule="exact" w:line="300" w:before="120" w:after="120"/>
        <w:ind w:left="357" w:hanging="357"/>
        <w:jc w:val="both"/>
        <w:rPr/>
      </w:pPr>
      <w:r>
        <w:rPr>
          <w:rFonts w:cs="Times New Roman" w:ascii="Times New Roman" w:hAnsi="Times New Roman"/>
        </w:rPr>
        <w:t xml:space="preserve">quanto ai servizi prestati presso pubbliche amministrazioni: </w:t>
      </w:r>
    </w:p>
    <w:p>
      <w:pPr>
        <w:pStyle w:val="ListParagraph"/>
        <w:numPr>
          <w:ilvl w:val="0"/>
          <w:numId w:val="2"/>
        </w:numPr>
        <w:pBdr/>
        <w:spacing w:lineRule="exact" w:line="300" w:before="120" w:after="120"/>
        <w:ind w:left="357" w:hanging="357"/>
        <w:jc w:val="both"/>
        <w:rPr>
          <w:rFonts w:ascii="Times New Roman" w:hAnsi="Times New Roman" w:cs="Times New Roman"/>
        </w:rPr>
      </w:pPr>
      <w:r>
        <w:rPr>
          <w:rFonts w:cs="Times New Roman" w:ascii="Times New Roman" w:hAnsi="Times New Roman"/>
        </w:rPr>
      </w:r>
    </w:p>
    <w:p>
      <w:pPr>
        <w:pStyle w:val="ListParagraph"/>
        <w:spacing w:lineRule="exact" w:line="300" w:before="60" w:after="6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avere prestato servizio/servizi presso pubbliche amministrazioni </w:t>
      </w:r>
    </w:p>
    <w:p>
      <w:pPr>
        <w:pStyle w:val="Normal"/>
        <w:rPr/>
      </w:pPr>
      <w:r>
        <w:rPr/>
      </w:r>
    </w:p>
    <w:p>
      <w:pPr>
        <w:pStyle w:val="ListParagraph"/>
        <w:spacing w:lineRule="exact" w:line="300" w:before="60" w:after="60"/>
        <w:ind w:left="244" w:hanging="284"/>
        <w:jc w:val="center"/>
        <w:rPr/>
      </w:pPr>
      <w:r>
        <w:rPr>
          <w:rFonts w:cs="Times New Roman" w:ascii="Times New Roman" w:hAnsi="Times New Roman"/>
          <w:b/>
        </w:rPr>
        <w:t>oppure</w:t>
      </w:r>
    </w:p>
    <w:p>
      <w:pPr>
        <w:pStyle w:val="ListParagraph"/>
        <w:spacing w:lineRule="exact" w:line="300" w:before="60" w:after="6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non aver mai prestato servizio presso una pubblica amministrazione;</w:t>
      </w:r>
    </w:p>
    <w:p>
      <w:pPr>
        <w:pStyle w:val="ListParagraph"/>
        <w:numPr>
          <w:ilvl w:val="0"/>
          <w:numId w:val="2"/>
        </w:numPr>
        <w:pBdr/>
        <w:spacing w:lineRule="exact" w:line="300" w:before="120" w:after="120"/>
        <w:ind w:left="357" w:hanging="357"/>
        <w:jc w:val="both"/>
        <w:rPr/>
      </w:pPr>
      <w:r>
        <w:rPr>
          <w:rFonts w:cs="Times New Roman" w:ascii="Times New Roman" w:hAnsi="Times New Roman"/>
        </w:rPr>
        <w:t>di non essere stato escluso dall’elettorato politico attivo;</w:t>
      </w:r>
    </w:p>
    <w:p>
      <w:pPr>
        <w:pStyle w:val="ListParagraph"/>
        <w:numPr>
          <w:ilvl w:val="0"/>
          <w:numId w:val="2"/>
        </w:numPr>
        <w:pBdr/>
        <w:spacing w:lineRule="exact" w:line="300" w:before="120" w:after="120"/>
        <w:ind w:left="357" w:hanging="357"/>
        <w:jc w:val="both"/>
        <w:rPr/>
      </w:pPr>
      <w:r>
        <w:rPr>
          <w:rFonts w:cs="Times New Roman" w:ascii="Times New Roman" w:hAnsi="Times New Roman"/>
        </w:rPr>
        <w:t>di non essere stato destituito o dispensato dall’impiego presso una pubblica amministrazione per persistente insufficiente rendimento;</w:t>
      </w:r>
    </w:p>
    <w:p>
      <w:pPr>
        <w:pStyle w:val="ListParagraph"/>
        <w:numPr>
          <w:ilvl w:val="0"/>
          <w:numId w:val="2"/>
        </w:numPr>
        <w:pBdr/>
        <w:spacing w:lineRule="exact" w:line="300" w:before="120" w:after="120"/>
        <w:ind w:left="357" w:hanging="357"/>
        <w:jc w:val="both"/>
        <w:rPr/>
      </w:pPr>
      <w:r>
        <w:rPr>
          <w:rFonts w:cs="Times New Roman" w:ascii="Times New Roman" w:hAnsi="Times New Roman"/>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pBdr/>
        <w:spacing w:lineRule="exact" w:line="300" w:before="120" w:after="120"/>
        <w:ind w:left="351" w:hanging="357"/>
        <w:jc w:val="both"/>
        <w:rPr/>
      </w:pPr>
      <w:r>
        <w:rPr>
          <w:rFonts w:cs="Times New Roman" w:ascii="Times New Roman" w:hAnsi="Times New Roman"/>
        </w:rPr>
        <w:t xml:space="preserve"> </w:t>
      </w:r>
      <w:r>
        <w:rPr>
          <w:rFonts w:cs="Times New Roman" w:ascii="Times New Roman" w:hAnsi="Times New Roman"/>
        </w:rPr>
        <w:t>di essere idoneo all’impiego cui la procedura si riferisce;</w:t>
      </w:r>
    </w:p>
    <w:p>
      <w:pPr>
        <w:pStyle w:val="ListParagraph"/>
        <w:numPr>
          <w:ilvl w:val="0"/>
          <w:numId w:val="2"/>
        </w:numPr>
        <w:pBdr/>
        <w:spacing w:lineRule="exact" w:line="300" w:before="0" w:after="60"/>
        <w:ind w:left="357" w:hanging="360"/>
        <w:jc w:val="both"/>
        <w:rPr/>
      </w:pPr>
      <w:r>
        <w:rPr>
          <w:rFonts w:cs="Times New Roman" w:ascii="Times New Roman" w:hAnsi="Times New Roman"/>
        </w:rPr>
        <w:t xml:space="preserve"> </w:t>
      </w:r>
      <w:r>
        <w:rPr>
          <w:rFonts w:cs="Times New Roman" w:ascii="Times New Roman" w:hAnsi="Times New Roman"/>
          <w:color w:val="0070C0"/>
        </w:rPr>
        <w:t>(</w:t>
      </w:r>
      <w:r>
        <w:rPr>
          <w:rFonts w:cs="Times New Roman" w:ascii="Times New Roman" w:hAnsi="Times New Roman"/>
          <w:i/>
          <w:color w:val="0070C0"/>
        </w:rPr>
        <w:t xml:space="preserve">per i candidati riconosciuti portatori di handicap ai sensi della legge n. 104 del 1992) </w:t>
      </w:r>
      <w:r>
        <w:rPr>
          <w:rFonts w:cs="Times New Roman" w:ascii="Times New Roman" w:hAnsi="Times New Roman"/>
        </w:rPr>
        <w:t>di avere necessità dei seguenti ausili e/o tempi aggiuntivi ai sensi della legge n. 104 del 1992:</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00" w:before="0" w:after="0"/>
              <w:jc w:val="both"/>
              <w:rPr>
                <w:rFonts w:ascii="Times New Roman" w:hAnsi="Times New Roman" w:cs="Times New Roman"/>
              </w:rPr>
            </w:pPr>
            <w:r>
              <w:rPr>
                <w:rFonts w:cs="Times New Roman" w:ascii="Times New Roman" w:hAnsi="Times New Roman"/>
              </w:rPr>
            </w:r>
          </w:p>
        </w:tc>
      </w:tr>
    </w:tbl>
    <w:p>
      <w:pPr>
        <w:pStyle w:val="ListParagraph"/>
        <w:spacing w:lineRule="exact" w:line="300" w:before="0" w:after="60"/>
        <w:ind w:left="357" w:hanging="0"/>
        <w:jc w:val="both"/>
        <w:rPr/>
      </w:pPr>
      <w:r>
        <w:rPr>
          <w:rFonts w:cs="Times New Roman" w:ascii="Times New Roman" w:hAnsi="Times New Roman"/>
        </w:rPr>
        <w:t>come risulta dall’allegata certificazione;</w:t>
      </w:r>
    </w:p>
    <w:p>
      <w:pPr>
        <w:pStyle w:val="ListParagraph"/>
        <w:numPr>
          <w:ilvl w:val="0"/>
          <w:numId w:val="2"/>
        </w:numPr>
        <w:pBdr/>
        <w:spacing w:lineRule="exact" w:line="300" w:before="120" w:after="120"/>
        <w:ind w:left="351" w:hanging="357"/>
        <w:jc w:val="both"/>
        <w:rPr/>
      </w:pPr>
      <w:r>
        <w:rPr>
          <w:rFonts w:cs="Times New Roman" w:ascii="Times New Roman" w:hAnsi="Times New Roman"/>
          <w:i/>
          <w:color w:val="0070C0"/>
        </w:rPr>
        <w:t>(per i candidati con disturbi specifici dell’apprendimento</w:t>
      </w:r>
      <w:r>
        <w:rPr>
          <w:rFonts w:cs="Times New Roman" w:ascii="Times New Roman" w:hAnsi="Times New Roman"/>
          <w:color w:val="000000" w:themeColor="text1"/>
        </w:rPr>
        <w:t>)</w:t>
      </w:r>
      <w:r>
        <w:rPr>
          <w:rFonts w:cs="Times New Roman" w:ascii="Times New Roman" w:hAnsi="Times New Roman"/>
          <w:i/>
          <w:color w:val="000000" w:themeColor="text1"/>
        </w:rPr>
        <w:t xml:space="preserve"> </w:t>
      </w:r>
      <w:r>
        <w:rPr>
          <w:rFonts w:cs="Times New Roman" w:ascii="Times New Roman" w:hAnsi="Times New Roman"/>
        </w:rPr>
        <w:t>di avere necessità:</w:t>
      </w:r>
    </w:p>
    <w:p>
      <w:pPr>
        <w:pStyle w:val="Normal"/>
        <w:pBdr/>
        <w:spacing w:lineRule="exact" w:line="300" w:before="60" w:after="60"/>
        <w:jc w:val="both"/>
        <w:rPr/>
      </w:pPr>
      <w:r>
        <w:rPr>
          <w:rFonts w:cs="Times New Roman" w:ascii="Times New Roman" w:hAnsi="Times New Roman"/>
        </w:rPr>
        <w:t>dei seguenti ausili:</w:t>
      </w:r>
    </w:p>
    <w:p>
      <w:pPr>
        <w:pStyle w:val="Normal"/>
        <w:pBdr/>
        <w:spacing w:lineRule="exact" w:line="300" w:before="60" w:after="60"/>
        <w:jc w:val="both"/>
        <w:rPr/>
      </w:pPr>
      <w:r>
        <w:rPr>
          <w:rFonts w:cs="Times New Roman" w:ascii="Times New Roman" w:hAnsi="Times New Roman"/>
        </w:rPr>
        <w:t>_______________________________________________________________________________</w:t>
      </w:r>
    </w:p>
    <w:p>
      <w:pPr>
        <w:pStyle w:val="Normal"/>
        <w:pBdr/>
        <w:spacing w:lineRule="exact" w:line="300" w:before="60" w:after="60"/>
        <w:jc w:val="both"/>
        <w:rPr/>
      </w:pPr>
      <w:r>
        <w:rPr>
          <w:rFonts w:cs="Times New Roman" w:ascii="Times New Roman" w:hAnsi="Times New Roman"/>
        </w:rPr>
        <w:t>e/o dei seguenti tempi aggiuntivi:</w:t>
      </w:r>
    </w:p>
    <w:p>
      <w:pPr>
        <w:pStyle w:val="Normal"/>
        <w:pBdr/>
        <w:spacing w:lineRule="exact" w:line="300" w:before="60" w:after="60"/>
        <w:jc w:val="both"/>
        <w:rPr/>
      </w:pPr>
      <w:r>
        <w:rPr>
          <w:rFonts w:cs="Times New Roman" w:ascii="Times New Roman" w:hAnsi="Times New Roman"/>
        </w:rPr>
        <w:t>____________________________________________________</w:t>
      </w:r>
    </w:p>
    <w:p>
      <w:pPr>
        <w:pStyle w:val="ListParagraph"/>
        <w:numPr>
          <w:ilvl w:val="0"/>
          <w:numId w:val="2"/>
        </w:numPr>
        <w:pBdr/>
        <w:spacing w:lineRule="exact" w:line="300" w:before="120" w:after="120"/>
        <w:ind w:left="351" w:hanging="357"/>
        <w:jc w:val="both"/>
        <w:rPr/>
      </w:pPr>
      <w:r>
        <w:rPr>
          <w:rFonts w:cs="Times New Roman" w:ascii="Times New Roman" w:hAnsi="Times New Roman"/>
          <w:color w:val="000000" w:themeColor="text1"/>
        </w:rPr>
        <w:t xml:space="preserve">quanto alla </w:t>
      </w:r>
      <w:r>
        <w:rPr>
          <w:rFonts w:cs="Times New Roman" w:ascii="Times New Roman" w:hAnsi="Times New Roman"/>
          <w:b/>
          <w:color w:val="000000" w:themeColor="text1"/>
        </w:rPr>
        <w:t>seconda lingua straniera</w:t>
      </w:r>
      <w:r>
        <w:rPr>
          <w:rFonts w:cs="Times New Roman" w:ascii="Times New Roman" w:hAnsi="Times New Roman"/>
          <w:color w:val="000000" w:themeColor="text1"/>
        </w:rPr>
        <w:t>, di scegliere la seguente:</w:t>
      </w:r>
    </w:p>
    <w:p>
      <w:pPr>
        <w:pStyle w:val="ListParagraph"/>
        <w:numPr>
          <w:ilvl w:val="0"/>
          <w:numId w:val="2"/>
        </w:numPr>
        <w:pBdr/>
        <w:spacing w:lineRule="exact" w:line="300" w:before="120" w:after="120"/>
        <w:ind w:left="351" w:hanging="357"/>
        <w:jc w:val="both"/>
        <w:rPr>
          <w:rFonts w:ascii="Times New Roman" w:hAnsi="Times New Roman" w:cs="Times New Roman"/>
          <w:color w:val="000000" w:themeColor="text1"/>
        </w:rPr>
      </w:pPr>
      <w:r>
        <w:rPr>
          <w:rFonts w:cs="Times New Roman" w:ascii="Times New Roman" w:hAnsi="Times New Roman"/>
          <w:color w:val="000000" w:themeColor="text1"/>
        </w:rPr>
      </w:r>
    </w:p>
    <w:p>
      <w:pPr>
        <w:pStyle w:val="ListParagraph"/>
        <w:spacing w:lineRule="exact" w:line="300" w:before="60" w:after="6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lingua francese </w:t>
      </w:r>
    </w:p>
    <w:p>
      <w:pPr>
        <w:pStyle w:val="Normal"/>
        <w:rPr/>
      </w:pPr>
      <w:r>
        <w:rPr/>
      </w:r>
    </w:p>
    <w:p>
      <w:pPr>
        <w:pStyle w:val="ListParagraph"/>
        <w:spacing w:lineRule="exact" w:line="300" w:before="60" w:after="60"/>
        <w:ind w:left="244" w:hanging="284"/>
        <w:jc w:val="center"/>
        <w:rPr/>
      </w:pPr>
      <w:r>
        <w:rPr>
          <w:rFonts w:cs="Times New Roman" w:ascii="Times New Roman" w:hAnsi="Times New Roman"/>
          <w:b/>
        </w:rPr>
        <w:t>oppure</w:t>
      </w:r>
    </w:p>
    <w:p>
      <w:pPr>
        <w:pStyle w:val="ListParagraph"/>
        <w:spacing w:lineRule="exact" w:line="300" w:before="60" w:after="6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lingua spagnola</w:t>
      </w:r>
    </w:p>
    <w:p>
      <w:pPr>
        <w:pStyle w:val="ListParagraph"/>
        <w:spacing w:lineRule="exact" w:line="300" w:before="60" w:after="60"/>
        <w:ind w:left="244" w:hanging="284"/>
        <w:jc w:val="center"/>
        <w:rPr/>
      </w:pPr>
      <w:r>
        <w:rPr>
          <w:rFonts w:cs="Times New Roman" w:ascii="Times New Roman" w:hAnsi="Times New Roman"/>
          <w:b/>
        </w:rPr>
        <w:t>oppure</w:t>
      </w:r>
    </w:p>
    <w:p>
      <w:pPr>
        <w:pStyle w:val="ListParagraph"/>
        <w:spacing w:lineRule="exact" w:line="300" w:before="60" w:after="6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lingua tedesca</w:t>
      </w:r>
    </w:p>
    <w:p>
      <w:pPr>
        <w:pStyle w:val="ListParagraph"/>
        <w:numPr>
          <w:ilvl w:val="0"/>
          <w:numId w:val="2"/>
        </w:numPr>
        <w:pBdr/>
        <w:spacing w:lineRule="exact" w:line="300" w:before="120" w:after="120"/>
        <w:ind w:left="351" w:hanging="357"/>
        <w:jc w:val="both"/>
        <w:rPr/>
      </w:pPr>
      <w:r>
        <w:rPr>
          <w:rFonts w:cs="Times New Roman" w:ascii="Times New Roman" w:hAnsi="Times New Roman"/>
          <w:i/>
          <w:color w:val="0070C0"/>
        </w:rPr>
        <w:t>(ndr: per i soli candidati aventi cittadinanza straniera)</w:t>
      </w:r>
      <w:r>
        <w:rPr>
          <w:rFonts w:cs="Times New Roman" w:ascii="Times New Roman" w:hAnsi="Times New Roman"/>
        </w:rPr>
        <w:t xml:space="preserve"> di avere adeguata conoscenza della lingua italiana;</w:t>
      </w:r>
    </w:p>
    <w:p>
      <w:pPr>
        <w:pStyle w:val="ListParagraph"/>
        <w:numPr>
          <w:ilvl w:val="0"/>
          <w:numId w:val="2"/>
        </w:numPr>
        <w:spacing w:lineRule="exact" w:line="300" w:before="40" w:after="0"/>
        <w:jc w:val="both"/>
        <w:rPr/>
      </w:pPr>
      <w:r>
        <w:rPr>
          <w:rFonts w:cs="Times New Roman" w:ascii="Times New Roman" w:hAnsi="Times New Roman"/>
          <w:color w:val="000000" w:themeColor="text1"/>
        </w:rPr>
        <w:t>di non trovarsi in alcuna delle situazioni di inconferibilità degli incarichi previste dal decreto legislativo n. 39 del 2013;</w:t>
      </w:r>
    </w:p>
    <w:p>
      <w:pPr>
        <w:pStyle w:val="ListParagraph"/>
        <w:numPr>
          <w:ilvl w:val="0"/>
          <w:numId w:val="2"/>
        </w:numPr>
        <w:spacing w:lineRule="exact" w:line="300" w:before="40" w:after="0"/>
        <w:jc w:val="both"/>
        <w:rPr/>
      </w:pPr>
      <w:r>
        <w:rPr>
          <w:rFonts w:cs="Times New Roman" w:ascii="Times New Roman" w:hAnsi="Times New Roman"/>
          <w:color w:val="000000" w:themeColor="text1"/>
        </w:rPr>
        <w:t xml:space="preserve"> </w:t>
      </w:r>
      <w:r>
        <w:rPr>
          <w:rFonts w:cs="Times New Roman" w:ascii="Times New Roman" w:hAnsi="Times New Roman"/>
          <w:color w:val="000000" w:themeColor="text1"/>
        </w:rPr>
        <w:t>di non essere collocati in quiescenza;</w:t>
      </w:r>
    </w:p>
    <w:p>
      <w:pPr>
        <w:pStyle w:val="ListParagraph"/>
        <w:numPr>
          <w:ilvl w:val="0"/>
          <w:numId w:val="2"/>
        </w:numPr>
        <w:pBdr/>
        <w:spacing w:lineRule="exact" w:line="300" w:before="120" w:after="60"/>
        <w:jc w:val="both"/>
        <w:rPr/>
      </w:pPr>
      <w:r>
        <w:rPr>
          <w:rFonts w:cs="Times New Roman" w:ascii="Times New Roman" w:hAnsi="Times New Roman"/>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pBdr/>
        <w:spacing w:lineRule="exact" w:line="300" w:before="120" w:after="240"/>
        <w:ind w:left="357" w:hanging="357"/>
        <w:jc w:val="both"/>
        <w:rPr/>
      </w:pPr>
      <w:r>
        <w:rPr>
          <w:rFonts w:cs="Times New Roman" w:ascii="Times New Roman" w:hAnsi="Times New Roman"/>
        </w:rPr>
        <w:t xml:space="preserve">di aver effettuato il versamento della quota obbligatoria per la partecipazione alla procedura, </w:t>
      </w:r>
      <w:r>
        <w:rPr>
          <w:rFonts w:cs="Times New Roman" w:ascii="Times New Roman" w:hAnsi="Times New Roman"/>
          <w:b/>
          <w:u w:val="single"/>
        </w:rPr>
        <w:t>come da ricevuta ivi allegata</w:t>
      </w:r>
      <w:r>
        <w:rPr>
          <w:rFonts w:cs="Times New Roman" w:ascii="Times New Roman" w:hAnsi="Times New Roman"/>
        </w:rPr>
        <w:t>.</w:t>
      </w:r>
    </w:p>
    <w:p>
      <w:pPr>
        <w:pStyle w:val="Normal"/>
        <w:spacing w:lineRule="exact" w:line="300" w:before="120" w:after="120"/>
        <w:jc w:val="both"/>
        <w:rPr/>
      </w:pPr>
      <w:r>
        <w:rPr>
          <w:rFonts w:cs="Times New Roman" w:ascii="Times New Roman" w:hAnsi="Times New Roman"/>
          <w:b/>
        </w:rPr>
        <w:t>Il/La sottoscritto/a</w:t>
      </w:r>
      <w:r>
        <w:rPr>
          <w:rFonts w:cs="Times New Roman" w:ascii="Times New Roman" w:hAnsi="Times New Roman"/>
        </w:rPr>
        <w:t xml:space="preserve"> </w:t>
      </w:r>
      <w:r>
        <w:rPr>
          <w:rFonts w:cs="Times New Roman" w:ascii="Times New Roman" w:hAnsi="Times New Roman"/>
          <w:b/>
        </w:rPr>
        <w:t>dichiara di eleggere</w:t>
      </w:r>
      <w:r>
        <w:rPr>
          <w:rFonts w:cs="Times New Roman" w:ascii="Times New Roman" w:hAnsi="Times New Roman"/>
        </w:rPr>
        <w:t xml:space="preserve"> i seguenti recapiti di riferimento:</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rPr>
              <w:t>Via ________________città____________prov. __________cap</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recapito telefonico</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bl>
    <w:p>
      <w:pPr>
        <w:pStyle w:val="Normal"/>
        <w:spacing w:lineRule="exact" w:line="300" w:before="120" w:after="60"/>
        <w:jc w:val="both"/>
        <w:rPr/>
      </w:pPr>
      <w:r>
        <w:rPr>
          <w:rFonts w:cs="Times New Roman" w:ascii="Times New Roman" w:hAnsi="Times New Roman"/>
        </w:rPr>
        <w:t>impegnandosi a comunicare tempestivamente ogni modifica degli stessi che dovesse successivamente intervenire.</w:t>
      </w:r>
    </w:p>
    <w:p>
      <w:pPr>
        <w:pStyle w:val="Normal"/>
        <w:spacing w:lineRule="exact" w:line="300" w:before="12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120" w:after="0"/>
        <w:ind w:left="425" w:hanging="425"/>
        <w:jc w:val="both"/>
        <w:rPr/>
      </w:pPr>
      <w:r>
        <w:rPr>
          <w:rFonts w:cs="Times New Roman" w:ascii="Times New Roman" w:hAnsi="Times New Roman"/>
        </w:rPr>
        <w:t xml:space="preserve">Il/la sottoscritto/a </w:t>
      </w:r>
      <w:r>
        <w:rPr>
          <w:rFonts w:cs="Times New Roman" w:ascii="Times New Roman" w:hAnsi="Times New Roman"/>
          <w:b/>
        </w:rPr>
        <w:t>allega</w:t>
      </w:r>
      <w:r>
        <w:rPr>
          <w:rFonts w:cs="Times New Roman" w:ascii="Times New Roman" w:hAnsi="Times New Roman"/>
        </w:rPr>
        <w:t xml:space="preserve"> alla presente domanda:</w:t>
      </w:r>
    </w:p>
    <w:p>
      <w:pPr>
        <w:pStyle w:val="ListParagraph"/>
        <w:spacing w:lineRule="exact" w:line="300" w:before="60" w:after="60"/>
        <w:ind w:left="352" w:hanging="0"/>
        <w:jc w:val="both"/>
        <w:rPr/>
      </w:pPr>
      <w:r>
        <w:rPr>
          <w:rFonts w:cs="Times New Roman" w:ascii="Times New Roman" w:hAnsi="Times New Roman"/>
          <w:b/>
          <w:i/>
          <w:color w:val="0070C0"/>
          <w:u w:val="single"/>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00" w:before="40" w:after="0"/>
        <w:jc w:val="both"/>
        <w:rPr/>
      </w:pPr>
      <w:r>
        <w:rPr>
          <w:rFonts w:cs="Times New Roman" w:ascii="Times New Roman" w:hAnsi="Times New Roman"/>
          <w:i/>
        </w:rPr>
        <w:t>curriculum</w:t>
      </w:r>
      <w:r>
        <w:rPr>
          <w:rFonts w:cs="Times New Roman" w:ascii="Times New Roman" w:hAnsi="Times New Roman"/>
        </w:rPr>
        <w:t xml:space="preserve"> </w:t>
      </w:r>
      <w:r>
        <w:rPr>
          <w:rFonts w:cs="Times New Roman" w:ascii="Times New Roman" w:hAnsi="Times New Roman"/>
          <w:i/>
        </w:rPr>
        <w:t>vitae</w:t>
      </w:r>
      <w:r>
        <w:rPr>
          <w:rFonts w:cs="Times New Roman" w:ascii="Times New Roman" w:hAnsi="Times New Roman"/>
        </w:rPr>
        <w:t xml:space="preserve">, redatto in lingua italiana </w:t>
      </w:r>
      <w:r>
        <w:rPr>
          <w:rFonts w:cs="Times New Roman" w:ascii="Times New Roman" w:hAnsi="Times New Roman"/>
          <w:i/>
          <w:color w:val="0070C0"/>
        </w:rPr>
        <w:t xml:space="preserve">(e, eventualmente, </w:t>
      </w:r>
      <w:r>
        <w:rPr>
          <w:rFonts w:cs="Times New Roman" w:ascii="Times New Roman" w:hAnsi="Times New Roman"/>
          <w:b/>
          <w:i/>
          <w:color w:val="0070C0"/>
        </w:rPr>
        <w:t>anche</w:t>
      </w:r>
      <w:r>
        <w:rPr>
          <w:rFonts w:cs="Times New Roman" w:ascii="Times New Roman" w:hAnsi="Times New Roman"/>
          <w:i/>
          <w:color w:val="0070C0"/>
        </w:rPr>
        <w:t xml:space="preserve"> in lingua inglese)</w:t>
      </w:r>
      <w:r>
        <w:rPr>
          <w:rFonts w:cs="Times New Roman" w:ascii="Times New Roman" w:hAnsi="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w:t>
      </w:r>
    </w:p>
    <w:p>
      <w:pPr>
        <w:pStyle w:val="Normal"/>
        <w:numPr>
          <w:ilvl w:val="0"/>
          <w:numId w:val="3"/>
        </w:numPr>
        <w:pBdr/>
        <w:spacing w:lineRule="exact" w:line="300" w:before="40" w:after="0"/>
        <w:ind w:left="720" w:hanging="357"/>
        <w:jc w:val="both"/>
        <w:rPr/>
      </w:pPr>
      <w:r>
        <w:rPr>
          <w:rFonts w:cs="Times New Roman" w:ascii="Times New Roman" w:hAnsi="Times New Roman"/>
          <w:b/>
          <w:color w:val="000000"/>
        </w:rPr>
        <w:t>allegato B)</w:t>
      </w:r>
      <w:r>
        <w:rPr>
          <w:rFonts w:cs="Times New Roman" w:ascii="Times New Roman" w:hAnsi="Times New Roman"/>
          <w:color w:val="000000"/>
        </w:rPr>
        <w:t xml:space="preserve"> contenente i titoli valutabili ai sensi e per gli effetti di cui all’articolo 11 del decreto direttoriale di indizione della procedura, firmato digitalmente oppure </w:t>
      </w:r>
      <w:r>
        <w:rPr>
          <w:rFonts w:cs="Times New Roman" w:ascii="Times New Roman" w:hAnsi="Times New Roman"/>
        </w:rPr>
        <w:t>datato, siglato in ogni pagina e sottoscritto con firma autografa in calce</w:t>
      </w:r>
      <w:r>
        <w:rPr>
          <w:rFonts w:cs="Times New Roman" w:ascii="Times New Roman" w:hAnsi="Times New Roman"/>
          <w:color w:val="000000"/>
        </w:rPr>
        <w:t>;</w:t>
      </w:r>
    </w:p>
    <w:p>
      <w:pPr>
        <w:pStyle w:val="BodyText2"/>
        <w:numPr>
          <w:ilvl w:val="0"/>
          <w:numId w:val="3"/>
        </w:numPr>
        <w:tabs>
          <w:tab w:val="left" w:pos="720" w:leader="none"/>
        </w:tabs>
        <w:spacing w:lineRule="exact" w:line="300" w:before="40" w:after="0"/>
        <w:ind w:left="720" w:hanging="357"/>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(fronte e retro)</w:t>
      </w:r>
      <w:r>
        <w:rPr>
          <w:rFonts w:eastAsia="Times New Roman" w:cs="Times New Roman" w:ascii="Times New Roman" w:hAnsi="Times New Roman"/>
          <w:lang w:eastAsia="it-IT"/>
        </w:rPr>
        <w:t xml:space="preserve"> del documento di identità;</w:t>
      </w:r>
    </w:p>
    <w:p>
      <w:pPr>
        <w:pStyle w:val="BodyText2"/>
        <w:numPr>
          <w:ilvl w:val="0"/>
          <w:numId w:val="3"/>
        </w:numPr>
        <w:tabs>
          <w:tab w:val="left" w:pos="720" w:leader="none"/>
        </w:tabs>
        <w:spacing w:lineRule="exact" w:line="300" w:before="40" w:after="0"/>
        <w:ind w:left="720" w:hanging="357"/>
        <w:jc w:val="both"/>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 xml:space="preserve">(fronte e retro) </w:t>
      </w:r>
      <w:r>
        <w:rPr>
          <w:rFonts w:eastAsia="Times New Roman" w:cs="Times New Roman" w:ascii="Times New Roman" w:hAnsi="Times New Roman"/>
          <w:lang w:eastAsia="it-IT"/>
        </w:rPr>
        <w:t>del codice fiscale;</w:t>
      </w:r>
    </w:p>
    <w:p>
      <w:pPr>
        <w:pStyle w:val="BodyText2"/>
        <w:numPr>
          <w:ilvl w:val="0"/>
          <w:numId w:val="3"/>
        </w:numPr>
        <w:tabs>
          <w:tab w:val="left" w:pos="720" w:leader="none"/>
        </w:tabs>
        <w:spacing w:lineRule="exact" w:line="300" w:before="40" w:after="0"/>
        <w:ind w:left="720" w:hanging="357"/>
        <w:jc w:val="both"/>
        <w:rPr/>
      </w:pPr>
      <w:r>
        <w:rPr>
          <w:rFonts w:cs="Times New Roman" w:ascii="Times New Roman" w:hAnsi="Times New Roman"/>
        </w:rPr>
        <w:t>copia della ricevuta attestante l’avvenuto versamento della quota obbligatoria non rimborsabile di € 10,00 per la partecipazione alla selezione, riportante nella causale la dicitura: “</w:t>
      </w:r>
      <w:bookmarkStart w:id="0" w:name="_GoBack"/>
      <w:r>
        <w:rPr>
          <w:rFonts w:cs="Times New Roman" w:ascii="Times New Roman" w:hAnsi="Times New Roman"/>
          <w:i/>
        </w:rPr>
        <w:t xml:space="preserve">Nome e cognome del candidato - </w:t>
      </w:r>
      <w:bookmarkEnd w:id="0"/>
      <w:r>
        <w:rPr>
          <w:rFonts w:cs="Times New Roman" w:ascii="Times New Roman" w:hAnsi="Times New Roman"/>
          <w:i/>
        </w:rPr>
        <w:t xml:space="preserve">Quota </w:t>
      </w:r>
      <w:r>
        <w:rPr>
          <w:rFonts w:cs="Times New Roman" w:ascii="Times New Roman" w:hAnsi="Times New Roman"/>
          <w:i/>
          <w:color w:val="000000" w:themeColor="text1"/>
        </w:rPr>
        <w:t>incarico Dirigente</w:t>
      </w:r>
      <w:r>
        <w:rPr>
          <w:rFonts w:cs="Times New Roman" w:ascii="Times New Roman" w:hAnsi="Times New Roman"/>
          <w:i/>
        </w:rPr>
        <w:t xml:space="preserve"> - Riferimento 2222</w:t>
      </w:r>
      <w:r>
        <w:rPr>
          <w:rFonts w:cs="Times New Roman" w:ascii="Times New Roman" w:hAnsi="Times New Roman"/>
        </w:rPr>
        <w:t>”;</w:t>
      </w:r>
    </w:p>
    <w:p>
      <w:pPr>
        <w:pStyle w:val="Normal"/>
        <w:numPr>
          <w:ilvl w:val="0"/>
          <w:numId w:val="3"/>
        </w:numPr>
        <w:spacing w:lineRule="exact" w:line="300" w:before="40" w:after="0"/>
        <w:ind w:left="720" w:hanging="357"/>
        <w:jc w:val="both"/>
        <w:rPr/>
      </w:pPr>
      <w:r>
        <w:rPr>
          <w:rFonts w:cs="Times New Roman" w:ascii="Times New Roman" w:hAnsi="Times New Roman"/>
        </w:rPr>
        <w:t xml:space="preserve">certificato medico </w:t>
      </w:r>
      <w:r>
        <w:rPr>
          <w:rFonts w:cs="Times New Roman" w:ascii="Times New Roman" w:hAnsi="Times New Roman"/>
          <w:i/>
          <w:color w:val="0070C0"/>
        </w:rPr>
        <w:t>(il candidato deve riportare questo punto esclusivamente se è riconosciuto portatore di handicap ai sensi della legge n. 104 del 5 febbraio 1992 e successive modificazioni ed integrazioni ovvero, in applicazione della legge n. 170 del 2010, sia affetto da disturbi specifici dell’apprendimento e richieda l’ausilio necessario e/o la necessità di tempi aggiuntivi per l’espletamento delle prove</w:t>
      </w:r>
      <w:r>
        <w:rPr>
          <w:rFonts w:cs="Times New Roman" w:ascii="Times New Roman" w:hAnsi="Times New Roman"/>
          <w:color w:val="0070C0"/>
        </w:rPr>
        <w:t>)</w:t>
      </w:r>
      <w:r>
        <w:rPr>
          <w:rFonts w:cs="Times New Roman" w:ascii="Times New Roman" w:hAnsi="Times New Roman"/>
        </w:rPr>
        <w:t>;</w:t>
      </w:r>
    </w:p>
    <w:p>
      <w:pPr>
        <w:pStyle w:val="Normal"/>
        <w:numPr>
          <w:ilvl w:val="0"/>
          <w:numId w:val="3"/>
        </w:numPr>
        <w:spacing w:lineRule="exact" w:line="300" w:before="40" w:after="0"/>
        <w:ind w:left="720" w:hanging="357"/>
        <w:jc w:val="both"/>
        <w:rPr/>
      </w:pPr>
      <w:r>
        <w:rPr>
          <w:rFonts w:eastAsia="Times New Roman" w:cs="Times New Roman" w:ascii="Times New Roman" w:hAnsi="Times New Roman"/>
          <w:color w:val="0070C0"/>
          <w:lang w:eastAsia="it-IT"/>
        </w:rPr>
        <w:t>(</w:t>
      </w:r>
      <w:r>
        <w:rPr>
          <w:rFonts w:eastAsia="Times New Roman" w:cs="Times New Roman" w:ascii="Times New Roman" w:hAnsi="Times New Roman"/>
          <w:i/>
          <w:color w:val="0070C0"/>
          <w:lang w:eastAsia="it-IT"/>
        </w:rPr>
        <w:t>solo i cittadini extraeuropei devono produrre tale allegato</w:t>
      </w:r>
      <w:r>
        <w:rPr>
          <w:rFonts w:eastAsia="Times New Roman" w:cs="Times New Roman" w:ascii="Times New Roman" w:hAnsi="Times New Roman"/>
          <w:color w:val="0070C0"/>
          <w:lang w:eastAsia="it-IT"/>
        </w:rPr>
        <w:t xml:space="preserve">) </w:t>
      </w:r>
      <w:r>
        <w:rPr>
          <w:rFonts w:eastAsia="Times New Roman" w:cs="Times New Roman" w:ascii="Times New Roman" w:hAnsi="Times New Roman"/>
          <w:lang w:eastAsia="it-IT"/>
        </w:rPr>
        <w:t xml:space="preserve">copia del permesso di soggiorno in corso di </w:t>
      </w:r>
      <w:r>
        <w:rPr>
          <w:rFonts w:cs="Times New Roman" w:ascii="Times New Roman" w:hAnsi="Times New Roman"/>
        </w:rPr>
        <w:t>validità;</w:t>
      </w:r>
    </w:p>
    <w:p>
      <w:pPr>
        <w:pStyle w:val="Normal"/>
        <w:numPr>
          <w:ilvl w:val="0"/>
          <w:numId w:val="3"/>
        </w:numPr>
        <w:spacing w:lineRule="exact" w:line="300" w:before="40" w:after="0"/>
        <w:ind w:left="720" w:hanging="357"/>
        <w:jc w:val="both"/>
        <w:rPr/>
      </w:pPr>
      <w:r>
        <w:rPr>
          <w:rFonts w:cs="Times New Roman" w:ascii="Times New Roman" w:hAnsi="Times New Roman"/>
          <w:i/>
          <w:color w:val="0070C0"/>
        </w:rPr>
        <w:t>(solo per i candidati che abbiano conseguito il titolo di studio all’estero</w:t>
      </w:r>
      <w:r>
        <w:rPr>
          <w:rFonts w:cs="Times New Roman" w:ascii="Times New Roman" w:hAnsi="Times New Roman"/>
          <w:color w:val="0070C0"/>
        </w:rPr>
        <w:t xml:space="preserve">) </w:t>
      </w:r>
      <w:r>
        <w:rPr>
          <w:rFonts w:cs="Times New Roman" w:ascii="Times New Roman" w:hAnsi="Times New Roman"/>
        </w:rPr>
        <w:t xml:space="preserve">copia della dichiarazione di equipollenza del titolo di studio con il titolo richiesto dal bando ai sensi della vigente normativa in materia </w:t>
      </w:r>
      <w:r>
        <w:rPr>
          <w:rFonts w:cs="Times New Roman" w:ascii="Times New Roman" w:hAnsi="Times New Roman"/>
          <w:b/>
          <w:i/>
        </w:rPr>
        <w:t>oppure</w:t>
      </w:r>
      <w:r>
        <w:rPr>
          <w:rFonts w:cs="Times New Roman" w:ascii="Times New Roman" w:hAnsi="Times New Roman"/>
          <w:i/>
        </w:rPr>
        <w:t xml:space="preserve">, </w:t>
      </w:r>
      <w:r>
        <w:rPr>
          <w:rFonts w:cs="Times New Roman" w:ascii="Times New Roman" w:hAnsi="Times New Roman"/>
        </w:rPr>
        <w:t>in alternativa, copia del modulo di richiesta di equivalenza compilato e della relativa ricevuta di invio PEC al Dipartimento della Funzione Pubblica</w:t>
      </w:r>
      <w:r>
        <w:rPr>
          <w:rFonts w:cs="Times New Roman" w:ascii="Times New Roman" w:hAnsi="Times New Roman"/>
          <w:color w:val="000000" w:themeColor="text1"/>
        </w:rPr>
        <w:t>.</w:t>
      </w:r>
    </w:p>
    <w:p>
      <w:pPr>
        <w:pStyle w:val="Normal"/>
        <w:spacing w:lineRule="exact" w:line="300" w:before="240" w:after="160"/>
        <w:rPr/>
      </w:pPr>
      <w:r>
        <w:rPr>
          <w:rFonts w:cs="Times New Roman" w:ascii="Times New Roman" w:hAnsi="Times New Roman"/>
        </w:rPr>
        <w:t>Data _______________</w:t>
      </w:r>
    </w:p>
    <w:p>
      <w:pPr>
        <w:pStyle w:val="Normal"/>
        <w:spacing w:lineRule="exact" w:line="300"/>
        <w:ind w:firstLine="6804"/>
        <w:jc w:val="center"/>
        <w:rPr/>
      </w:pPr>
      <w:r>
        <w:rPr>
          <w:rFonts w:cs="Times New Roman" w:ascii="Times New Roman" w:hAnsi="Times New Roman"/>
          <w:i/>
        </w:rPr>
        <w:t xml:space="preserve">(firma per esteso e leggibile) </w:t>
      </w:r>
      <w:r>
        <w:rPr>
          <w:rFonts w:cs="Times New Roman" w:ascii="Times New Roman" w:hAnsi="Times New Roman"/>
        </w:rPr>
        <w:t>(</w:t>
      </w:r>
      <w:r>
        <w:rPr>
          <w:rStyle w:val="Richiamoallanotaapidipagina"/>
          <w:rFonts w:cs="Times New Roman" w:ascii="Times New Roman" w:hAnsi="Times New Roman"/>
        </w:rPr>
        <w:footnoteReference w:id="3"/>
      </w:r>
      <w:r>
        <w:rPr>
          <w:rFonts w:cs="Times New Roman" w:ascii="Times New Roman" w:hAnsi="Times New Roman"/>
        </w:rPr>
        <w:t>)</w:t>
      </w:r>
    </w:p>
    <w:p>
      <w:pPr>
        <w:pStyle w:val="Normal"/>
        <w:spacing w:lineRule="exact" w:line="300"/>
        <w:jc w:val="right"/>
        <w:rPr>
          <w:rFonts w:ascii="Times New Roman" w:hAnsi="Times New Roman" w:cs="Times New Roman"/>
        </w:rPr>
      </w:pPr>
      <w:r>
        <w:rPr>
          <w:rFonts w:cs="Times New Roman" w:ascii="Times New Roman" w:hAnsi="Times New Roman"/>
        </w:rPr>
      </w:r>
    </w:p>
    <w:p>
      <w:pPr>
        <w:pStyle w:val="Normal"/>
        <w:spacing w:lineRule="exact" w:line="300" w:before="240" w:after="160"/>
        <w:jc w:val="both"/>
        <w:rPr/>
      </w:pPr>
      <w:r>
        <w:rPr>
          <w:rFonts w:cs="Times New Roman" w:ascii="Times New Roman" w:hAnsi="Times New Roman"/>
        </w:rPr>
        <w:t>Il/La sottoscritto/a dichiara di aver preso visione e di accettare in modo pieno e incondizionato le disposizioni del decreto direttoriale di indizione della procedura (Rif 2222), ivi incluso l’art. 15 “</w:t>
      </w:r>
      <w:r>
        <w:rPr>
          <w:rFonts w:cs="Times New Roman" w:ascii="Times New Roman" w:hAnsi="Times New Roman"/>
          <w:i/>
        </w:rPr>
        <w:t>Trattamento dei dati personali- Informativa</w:t>
      </w:r>
      <w:r>
        <w:rPr>
          <w:rFonts w:cs="Times New Roman" w:ascii="Times New Roman" w:hAnsi="Times New Roman"/>
        </w:rPr>
        <w:t>” e di avere conoscenza e consapevolezza delle finalità e delle modalità di trattamento dei propri dati.</w:t>
      </w:r>
    </w:p>
    <w:p>
      <w:pPr>
        <w:pStyle w:val="Normal"/>
        <w:spacing w:lineRule="exact" w:line="300"/>
        <w:rPr/>
      </w:pPr>
      <w:r>
        <w:rPr>
          <w:rFonts w:cs="Times New Roman" w:ascii="Times New Roman" w:hAnsi="Times New Roman"/>
        </w:rPr>
        <w:t>Data _______________</w:t>
      </w:r>
    </w:p>
    <w:p>
      <w:pPr>
        <w:pStyle w:val="Normal"/>
        <w:pBdr/>
        <w:spacing w:lineRule="exact" w:line="300" w:before="0" w:after="60"/>
        <w:jc w:val="right"/>
        <w:rPr/>
      </w:pPr>
      <w:r>
        <w:rPr>
          <w:rFonts w:cs="Times New Roman" w:ascii="Times New Roman" w:hAnsi="Times New Roman"/>
          <w:i/>
        </w:rPr>
        <w:t xml:space="preserve">(firma per esteso e leggibile) </w:t>
      </w:r>
      <w:r>
        <w:rPr>
          <w:rFonts w:cs="Times New Roman" w:ascii="Times New Roman" w:hAnsi="Times New Roman"/>
        </w:rPr>
        <w:t>(</w:t>
      </w:r>
      <w:r>
        <w:rPr>
          <w:rFonts w:cs="Times New Roman" w:ascii="Times New Roman" w:hAnsi="Times New Roman"/>
          <w:vertAlign w:val="superscript"/>
        </w:rPr>
        <w:t>2</w:t>
      </w:r>
      <w:r>
        <w:rPr>
          <w:rFonts w:cs="Times New Roman" w:ascii="Times New Roman" w:hAnsi="Times New Roman"/>
        </w:rPr>
        <w:t>)</w:t>
      </w:r>
    </w:p>
    <w:p>
      <w:pPr>
        <w:pStyle w:val="Normal"/>
        <w:spacing w:lineRule="exact" w:line="300"/>
        <w:rPr>
          <w:rFonts w:ascii="Times New Roman" w:hAnsi="Times New Roman" w:cs="Times New Roman"/>
        </w:rPr>
      </w:pPr>
      <w:r>
        <w:rPr>
          <w:rFonts w:cs="Times New Roman" w:ascii="Times New Roman" w:hAnsi="Times New Roman"/>
        </w:rPr>
      </w:r>
      <w:r>
        <w:br w:type="page"/>
      </w:r>
    </w:p>
    <w:p>
      <w:pPr>
        <w:pStyle w:val="Normal"/>
        <w:spacing w:lineRule="exact" w:line="300" w:before="0" w:after="120"/>
        <w:jc w:val="right"/>
        <w:rPr/>
      </w:pPr>
      <w:r>
        <w:rPr>
          <w:rFonts w:cs="Times New Roman" w:ascii="Times New Roman" w:hAnsi="Times New Roman"/>
          <w:b/>
        </w:rPr>
        <w:t xml:space="preserve">ALLEGATO B) </w:t>
      </w:r>
    </w:p>
    <w:p>
      <w:pPr>
        <w:pStyle w:val="Normal"/>
        <w:spacing w:lineRule="exact" w:line="300" w:before="120" w:after="0"/>
        <w:jc w:val="center"/>
        <w:rPr/>
      </w:pPr>
      <w:r>
        <w:rPr>
          <w:rFonts w:cs="Times New Roman" w:ascii="Times New Roman" w:hAnsi="Times New Roman"/>
          <w:b/>
        </w:rPr>
        <w:t>Titoli valutabili</w:t>
      </w:r>
    </w:p>
    <w:p>
      <w:pPr>
        <w:pStyle w:val="Normal"/>
        <w:spacing w:lineRule="exact" w:line="300" w:before="0" w:after="0"/>
        <w:jc w:val="center"/>
        <w:rPr/>
      </w:pPr>
      <w:r>
        <w:rPr>
          <w:rFonts w:cs="Times New Roman" w:ascii="Times New Roman" w:hAnsi="Times New Roman"/>
          <w:b/>
        </w:rPr>
        <w:t>ai sensi e per gli effetti di cui all’articolo 11 del Decreto direttoriale di indizione della procedura</w:t>
      </w:r>
    </w:p>
    <w:p>
      <w:pPr>
        <w:pStyle w:val="Normal"/>
        <w:spacing w:lineRule="exact" w:line="300" w:before="0" w:after="240"/>
        <w:jc w:val="center"/>
        <w:rPr/>
      </w:pPr>
      <w:bookmarkStart w:id="1" w:name="_Hlk127893851"/>
      <w:bookmarkEnd w:id="1"/>
      <w:r>
        <w:rPr>
          <w:rFonts w:cs="Times New Roman" w:ascii="Times New Roman" w:hAnsi="Times New Roman"/>
          <w:b/>
        </w:rPr>
        <w:t>(Rif 2222)</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pPr>
            <w:r>
              <w:rPr>
                <w:rFonts w:cs="Times New Roman" w:ascii="Times New Roman" w:hAnsi="Times New Roman"/>
                <w:i/>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00" w:before="120" w:after="160"/>
        <w:jc w:val="both"/>
        <w:rPr/>
      </w:pPr>
      <w:r>
        <w:rPr>
          <w:rFonts w:cs="Times New Roman"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rFonts w:cs="Times New Roman" w:ascii="Times New Roman" w:hAnsi="Times New Roman"/>
          <w:b/>
        </w:rPr>
        <w:t>DICHIARA</w:t>
      </w:r>
    </w:p>
    <w:p>
      <w:pPr>
        <w:pStyle w:val="Normal"/>
        <w:spacing w:lineRule="exact" w:line="300" w:before="60" w:after="60"/>
        <w:jc w:val="center"/>
        <w:rPr/>
      </w:pPr>
      <w:r>
        <w:rPr>
          <w:rFonts w:cs="Times New Roman" w:ascii="Times New Roman" w:hAnsi="Times New Roman"/>
          <w:b/>
          <w:i/>
          <w:color w:val="0070C0"/>
          <w:u w:val="single"/>
        </w:rPr>
        <w:t>Ndr: si raccomanda di inserire solo quanto di interesse eliminando quanto non sia compilato.</w:t>
      </w:r>
    </w:p>
    <w:p>
      <w:pPr>
        <w:pStyle w:val="ListParagraph"/>
        <w:numPr>
          <w:ilvl w:val="0"/>
          <w:numId w:val="4"/>
        </w:numPr>
        <w:pBdr/>
        <w:spacing w:lineRule="exact" w:line="300" w:before="120" w:after="120"/>
        <w:ind w:left="357" w:hanging="357"/>
        <w:jc w:val="both"/>
        <w:rPr/>
      </w:pPr>
      <w:r>
        <w:rPr>
          <w:rFonts w:cs="Times New Roman" w:ascii="Times New Roman" w:hAnsi="Times New Roman"/>
          <w:b/>
        </w:rPr>
        <w:t>quanto alla categoria “</w:t>
      </w:r>
      <w:r>
        <w:rPr>
          <w:rFonts w:cs="Times New Roman" w:ascii="Times New Roman" w:hAnsi="Times New Roman"/>
          <w:b/>
          <w:i/>
          <w:color w:val="000000" w:themeColor="text1"/>
        </w:rPr>
        <w:t>I – Titoli di studio universitari ed altri titoli”</w:t>
      </w:r>
    </w:p>
    <w:p>
      <w:pPr>
        <w:pStyle w:val="ListParagraph"/>
        <w:pBdr/>
        <w:spacing w:lineRule="exact" w:line="300" w:before="120" w:after="120"/>
        <w:ind w:left="357" w:hanging="0"/>
        <w:jc w:val="both"/>
        <w:rPr/>
      </w:pPr>
      <w:r>
        <w:rPr>
          <w:rFonts w:cs="Times New Roman" w:ascii="Times New Roman" w:hAnsi="Times New Roman"/>
          <w:b/>
        </w:rPr>
        <w:t xml:space="preserve">(a.1) </w:t>
      </w:r>
      <w:r>
        <w:rPr>
          <w:rFonts w:cs="Times New Roman" w:ascii="Times New Roman" w:hAnsi="Times New Roman"/>
          <w:color w:val="000000" w:themeColor="text1"/>
        </w:rPr>
        <w:t>di essere in possesso dei seguenti “</w:t>
      </w:r>
      <w:r>
        <w:rPr>
          <w:rFonts w:cs="Times New Roman" w:ascii="Times New Roman" w:hAnsi="Times New Roman"/>
          <w:b/>
          <w:i/>
        </w:rPr>
        <w:t>Titoli universitari</w:t>
      </w:r>
      <w:r>
        <w:rPr>
          <w:rFonts w:cs="Times New Roman" w:ascii="Times New Roman" w:hAnsi="Times New Roman"/>
          <w:color w:val="000000" w:themeColor="text1"/>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0"/>
              <w:jc w:val="both"/>
              <w:rPr/>
            </w:pPr>
            <w:r>
              <w:rPr>
                <w:rFonts w:cs="Times New Roman" w:ascii="Times New Roman" w:hAnsi="Times New Roman"/>
              </w:rPr>
              <w:t xml:space="preserve">Titolo/Tipologia: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ListParagraph"/>
        <w:pBdr/>
        <w:spacing w:lineRule="exact" w:line="300" w:before="120" w:after="120"/>
        <w:ind w:left="357" w:hanging="0"/>
        <w:rPr/>
      </w:pPr>
      <w:r>
        <w:rPr>
          <w:rFonts w:cs="Times New Roman" w:ascii="Times New Roman" w:hAnsi="Times New Roman"/>
          <w:b/>
        </w:rPr>
        <w:t xml:space="preserve">(a.12) </w:t>
      </w:r>
      <w:r>
        <w:rPr>
          <w:rFonts w:cs="Times New Roman" w:ascii="Times New Roman" w:hAnsi="Times New Roman"/>
          <w:color w:val="000000" w:themeColor="text1"/>
        </w:rPr>
        <w:t>di essere in possesso dei seguenti “</w:t>
      </w:r>
      <w:r>
        <w:rPr>
          <w:rFonts w:cs="Times New Roman" w:ascii="Times New Roman" w:hAnsi="Times New Roman"/>
          <w:b/>
          <w:i/>
        </w:rPr>
        <w:t>Altri Titoli</w:t>
      </w:r>
      <w:r>
        <w:rPr>
          <w:rFonts w:cs="Times New Roman" w:ascii="Times New Roman" w:hAnsi="Times New Roman"/>
        </w:rPr>
        <w:t>”</w:t>
      </w:r>
      <w:r>
        <w:rPr>
          <w:rFonts w:cs="Times New Roman" w:ascii="Times New Roman" w:hAnsi="Times New Roman"/>
          <w:b/>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0"/>
              <w:jc w:val="both"/>
              <w:rPr/>
            </w:pPr>
            <w:r>
              <w:rPr>
                <w:rFonts w:cs="Times New Roman" w:ascii="Times New Roman" w:hAnsi="Times New Roman"/>
              </w:rPr>
              <w:t xml:space="preserve">Titolo/Tipologia: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ListParagraph"/>
        <w:numPr>
          <w:ilvl w:val="0"/>
          <w:numId w:val="4"/>
        </w:numPr>
        <w:pBdr/>
        <w:spacing w:lineRule="exact" w:line="300" w:before="240" w:after="120"/>
        <w:ind w:left="357" w:hanging="357"/>
        <w:jc w:val="both"/>
        <w:rPr/>
      </w:pPr>
      <w:r>
        <w:rPr>
          <w:rFonts w:cs="Times New Roman" w:ascii="Times New Roman" w:hAnsi="Times New Roman"/>
          <w:b/>
        </w:rPr>
        <w:t>quanto alla categoria “</w:t>
      </w:r>
      <w:r>
        <w:rPr>
          <w:rFonts w:cs="Times New Roman" w:ascii="Times New Roman" w:hAnsi="Times New Roman"/>
          <w:b/>
          <w:i/>
        </w:rPr>
        <w:t>II - Abilitazioni professionali”</w:t>
      </w:r>
      <w:r>
        <w:rPr>
          <w:rFonts w:cs="Times New Roman" w:ascii="Times New Roman" w:hAnsi="Times New Roman"/>
          <w:i/>
        </w:rPr>
        <w:t>,</w:t>
      </w:r>
      <w:r>
        <w:rPr>
          <w:rFonts w:cs="Times New Roman" w:ascii="Times New Roman" w:hAnsi="Times New Roman"/>
        </w:rPr>
        <w:t xml:space="preserve"> di essere in possesso di:</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0"/>
              <w:jc w:val="both"/>
              <w:rPr/>
            </w:pPr>
            <w:r>
              <w:rPr>
                <w:rFonts w:cs="Times New Roman" w:ascii="Times New Roman" w:hAnsi="Times New Roman"/>
              </w:rPr>
              <w:t xml:space="preserve">Tipologia: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0"/>
              <w:ind w:left="0" w:hanging="0"/>
              <w:jc w:val="both"/>
              <w:rPr/>
            </w:pPr>
            <w:r>
              <w:rPr>
                <w:rFonts w:cs="Times New Roman" w:ascii="Times New Roman" w:hAnsi="Times New Roman"/>
              </w:rPr>
              <w:t>in data:</w:t>
            </w:r>
          </w:p>
        </w:tc>
      </w:tr>
    </w:tbl>
    <w:p>
      <w:pPr>
        <w:pStyle w:val="ListParagraph"/>
        <w:numPr>
          <w:ilvl w:val="0"/>
          <w:numId w:val="4"/>
        </w:numPr>
        <w:pBdr/>
        <w:spacing w:lineRule="exact" w:line="300" w:before="240" w:after="120"/>
        <w:ind w:left="357" w:hanging="357"/>
        <w:jc w:val="both"/>
        <w:rPr/>
      </w:pPr>
      <w:r>
        <w:rPr>
          <w:rFonts w:cs="Times New Roman" w:ascii="Times New Roman" w:hAnsi="Times New Roman"/>
          <w:b/>
        </w:rPr>
        <w:t>quanto alla categoria “</w:t>
      </w:r>
      <w:r>
        <w:rPr>
          <w:rFonts w:cs="Times New Roman" w:ascii="Times New Roman" w:hAnsi="Times New Roman"/>
          <w:b/>
          <w:i/>
        </w:rPr>
        <w:t>III - Titoli di carriera e di servizio”</w:t>
      </w:r>
      <w:r>
        <w:rPr>
          <w:rFonts w:cs="Times New Roman" w:ascii="Times New Roman" w:hAnsi="Times New Roman"/>
          <w:i/>
        </w:rPr>
        <w:t>:</w:t>
      </w:r>
    </w:p>
    <w:p>
      <w:pPr>
        <w:pStyle w:val="ListParagraph"/>
        <w:pBdr/>
        <w:spacing w:lineRule="exact" w:line="300" w:before="120" w:after="120"/>
        <w:ind w:left="357" w:hanging="0"/>
        <w:jc w:val="both"/>
        <w:rPr/>
      </w:pPr>
      <w:r>
        <w:rPr>
          <w:rFonts w:cs="Times New Roman" w:ascii="Times New Roman" w:hAnsi="Times New Roman"/>
          <w:b/>
        </w:rPr>
        <w:t>(c.1)</w:t>
      </w:r>
      <w:r>
        <w:rPr>
          <w:rFonts w:cs="Times New Roman" w:ascii="Times New Roman" w:hAnsi="Times New Roman"/>
        </w:rPr>
        <w:t xml:space="preserve"> di avere svolto:</w:t>
      </w:r>
    </w:p>
    <w:p>
      <w:pPr>
        <w:pStyle w:val="Normal"/>
        <w:pBdr/>
        <w:spacing w:lineRule="exact" w:line="300" w:before="0" w:after="24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color w:val="0070C0"/>
        </w:rPr>
        <w:t>)</w:t>
      </w:r>
    </w:p>
    <w:tbl>
      <w:tblPr>
        <w:tblStyle w:val="Grigliatabella"/>
        <w:tblW w:w="9626" w:type="dxa"/>
        <w:jc w:val="left"/>
        <w:tblInd w:w="-5" w:type="dxa"/>
        <w:tblCellMar>
          <w:top w:w="0" w:type="dxa"/>
          <w:left w:w="108" w:type="dxa"/>
          <w:bottom w:w="0" w:type="dxa"/>
          <w:right w:w="108" w:type="dxa"/>
        </w:tblCellMar>
        <w:tblLook w:firstRow="1" w:noVBand="1" w:lastRow="0" w:firstColumn="1" w:lastColumn="0" w:noHBand="0" w:val="04a0"/>
      </w:tblPr>
      <w:tblGrid>
        <w:gridCol w:w="9626"/>
      </w:tblGrid>
      <w:tr>
        <w:trPr/>
        <w:tc>
          <w:tcPr>
            <w:tcW w:w="9626" w:type="dxa"/>
            <w:tcBorders/>
            <w:shd w:fill="auto" w:val="clear"/>
            <w:tcMar>
              <w:left w:w="108" w:type="dxa"/>
            </w:tcMar>
          </w:tcPr>
          <w:p>
            <w:pPr>
              <w:pStyle w:val="ListParagraph"/>
              <w:spacing w:lineRule="exact" w:line="300" w:before="8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 a tempo indeterminato</w:t>
            </w:r>
            <w:r>
              <w:rPr>
                <w:rFonts w:cs="Times New Roman" w:ascii="Times New Roman" w:hAnsi="Times New Roman"/>
              </w:rPr>
              <w:t xml:space="preserve"> la seguente attività:</w:t>
            </w:r>
          </w:p>
          <w:p>
            <w:pPr>
              <w:pStyle w:val="ListParagraph"/>
              <w:spacing w:lineRule="exact" w:line="300" w:before="80" w:after="0"/>
              <w:ind w:left="244" w:hanging="284"/>
              <w:jc w:val="both"/>
              <w:rPr/>
            </w:pPr>
            <w:r>
              <w:rPr>
                <w:rFonts w:cs="Times New Roman" w:ascii="Times New Roman" w:hAnsi="Times New Roman"/>
              </w:rPr>
              <w:t>_________________________________________________________________________________</w:t>
            </w:r>
          </w:p>
        </w:tc>
      </w:tr>
      <w:tr>
        <w:trPr>
          <w:trHeight w:val="340" w:hRule="atLeast"/>
        </w:trPr>
        <w:tc>
          <w:tcPr>
            <w:tcW w:w="9626" w:type="dxa"/>
            <w:tcBorders/>
            <w:shd w:fill="auto" w:val="clear"/>
            <w:tcMar>
              <w:left w:w="108" w:type="dxa"/>
            </w:tcMar>
          </w:tcPr>
          <w:p>
            <w:pPr>
              <w:pStyle w:val="ListParagraph"/>
              <w:spacing w:lineRule="exact" w:line="300" w:before="8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w:t>
            </w:r>
            <w:r>
              <w:rPr>
                <w:rFonts w:cs="Times New Roman" w:ascii="Times New Roman" w:hAnsi="Times New Roman"/>
              </w:rPr>
              <w:t xml:space="preserve"> </w:t>
            </w:r>
            <w:r>
              <w:rPr>
                <w:rFonts w:cs="Times New Roman" w:ascii="Times New Roman" w:hAnsi="Times New Roman"/>
                <w:b/>
              </w:rPr>
              <w:t>a tempo determinato</w:t>
            </w:r>
            <w:r>
              <w:rPr>
                <w:rFonts w:cs="Times New Roman" w:ascii="Times New Roman" w:hAnsi="Times New Roman"/>
              </w:rPr>
              <w:t xml:space="preserve"> la seguente attività:</w:t>
            </w:r>
          </w:p>
          <w:p>
            <w:pPr>
              <w:pStyle w:val="ListParagraph"/>
              <w:spacing w:lineRule="exact" w:line="300" w:before="80" w:after="0"/>
              <w:ind w:left="244" w:hanging="284"/>
              <w:jc w:val="both"/>
              <w:rPr/>
            </w:pPr>
            <w:r>
              <w:rPr>
                <w:rFonts w:cs="Times New Roman" w:ascii="Times New Roman" w:hAnsi="Times New Roman"/>
              </w:rPr>
              <w:t>________________________________________________________________</w:t>
            </w:r>
          </w:p>
        </w:tc>
      </w:tr>
      <w:tr>
        <w:trPr>
          <w:trHeight w:val="340" w:hRule="atLeast"/>
        </w:trPr>
        <w:tc>
          <w:tcPr>
            <w:tcW w:w="9626" w:type="dxa"/>
            <w:tcBorders/>
            <w:shd w:fill="auto" w:val="clear"/>
            <w:tcMar>
              <w:left w:w="108" w:type="dxa"/>
            </w:tcMar>
          </w:tcPr>
          <w:p>
            <w:pPr>
              <w:pStyle w:val="ListParagraph"/>
              <w:spacing w:lineRule="exact" w:line="300" w:before="8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w:t>
            </w:r>
            <w:r>
              <w:rPr>
                <w:rFonts w:cs="Times New Roman" w:ascii="Times New Roman" w:hAnsi="Times New Roman"/>
                <w:b/>
              </w:rPr>
              <w:t>lavoro autonomo</w:t>
            </w:r>
            <w:r>
              <w:rPr>
                <w:rFonts w:cs="Times New Roman" w:ascii="Times New Roman" w:hAnsi="Times New Roman"/>
              </w:rPr>
              <w:t xml:space="preserve"> la seguente attività:</w:t>
            </w:r>
          </w:p>
          <w:p>
            <w:pPr>
              <w:pStyle w:val="ListParagraph"/>
              <w:spacing w:lineRule="exact" w:line="300" w:before="80" w:after="0"/>
              <w:ind w:left="244" w:hanging="284"/>
              <w:jc w:val="both"/>
              <w:rPr/>
            </w:pPr>
            <w:r>
              <w:rPr>
                <w:rFonts w:cs="Times New Roman" w:ascii="Times New Roman" w:hAnsi="Times New Roman"/>
              </w:rPr>
              <w:t>__________________________________________________________________________________</w:t>
            </w:r>
          </w:p>
        </w:tc>
      </w:tr>
    </w:tbl>
    <w:p>
      <w:pPr>
        <w:pStyle w:val="ListParagraph"/>
        <w:pBdr/>
        <w:spacing w:lineRule="exact" w:line="300" w:before="120" w:after="120"/>
        <w:ind w:left="357" w:hanging="0"/>
        <w:jc w:val="both"/>
        <w:rPr/>
      </w:pPr>
      <w:r>
        <w:rPr>
          <w:rFonts w:cs="Times New Roman" w:ascii="Times New Roman" w:hAnsi="Times New Roman"/>
          <w:b/>
        </w:rPr>
        <w:t>(c.2)</w:t>
      </w:r>
      <w:r>
        <w:rPr>
          <w:rFonts w:cs="Times New Roman" w:ascii="Times New Roman" w:hAnsi="Times New Roman"/>
        </w:rPr>
        <w:t xml:space="preserve"> di </w:t>
      </w:r>
      <w:r>
        <w:rPr>
          <w:rFonts w:cs="Times New Roman" w:ascii="Times New Roman" w:hAnsi="Times New Roman"/>
          <w:b/>
        </w:rPr>
        <w:t>essere stato titolare dei seguenti incarichi</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shd w:fill="auto" w:val="clear"/>
            <w:tcMar>
              <w:left w:w="108" w:type="dxa"/>
            </w:tcMar>
          </w:tcPr>
          <w:p>
            <w:pPr>
              <w:pStyle w:val="Normal"/>
              <w:pBdr/>
              <w:spacing w:lineRule="exact" w:line="300" w:before="120" w:after="0"/>
              <w:jc w:val="both"/>
              <w:rPr/>
            </w:pPr>
            <w:r>
              <w:rPr>
                <w:rFonts w:cs="Times New Roman" w:ascii="Times New Roman" w:hAnsi="Times New Roman"/>
                <w:color w:val="0070C0"/>
              </w:rPr>
              <w:t>____________________________________________________________________</w:t>
            </w:r>
          </w:p>
          <w:p>
            <w:pPr>
              <w:pStyle w:val="Normal"/>
              <w:pBdr/>
              <w:spacing w:lineRule="exact" w:line="300" w:before="120" w:after="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color w:val="0070C0"/>
              </w:rPr>
              <w:t>)</w:t>
            </w:r>
          </w:p>
        </w:tc>
      </w:tr>
    </w:tbl>
    <w:p>
      <w:pPr>
        <w:pStyle w:val="ListParagraph"/>
        <w:numPr>
          <w:ilvl w:val="0"/>
          <w:numId w:val="4"/>
        </w:numPr>
        <w:pBdr/>
        <w:spacing w:lineRule="exact" w:line="300" w:before="120" w:after="120"/>
        <w:ind w:left="357" w:hanging="357"/>
        <w:jc w:val="both"/>
        <w:rPr/>
      </w:pPr>
      <w:r>
        <w:rPr>
          <w:rFonts w:cs="Times New Roman" w:ascii="Times New Roman" w:hAnsi="Times New Roman"/>
          <w:b/>
        </w:rPr>
        <w:t>quanto alla categoria “</w:t>
      </w:r>
      <w:r>
        <w:rPr>
          <w:rFonts w:cs="Times New Roman" w:ascii="Times New Roman" w:hAnsi="Times New Roman"/>
          <w:b/>
          <w:i/>
        </w:rPr>
        <w:t>IV – Pubblicazioni scientifiche” (numero massimo 5)</w:t>
      </w:r>
      <w:r>
        <w:rPr>
          <w:rFonts w:cs="Times New Roman" w:ascii="Times New Roman" w:hAnsi="Times New Roman"/>
          <w:i/>
        </w:rPr>
        <w:t>,</w:t>
      </w:r>
      <w:r>
        <w:rPr>
          <w:rFonts w:cs="Times New Roman" w:ascii="Times New Roman" w:hAnsi="Times New Roman"/>
        </w:rPr>
        <w:t xml:space="preserve"> di essere autore di:</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829"/>
        <w:gridCol w:w="6798"/>
      </w:tblGrid>
      <w:tr>
        <w:trPr/>
        <w:tc>
          <w:tcPr>
            <w:tcW w:w="2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4" w:before="60" w:after="0"/>
              <w:ind w:left="0" w:hanging="0"/>
              <w:jc w:val="both"/>
              <w:rPr/>
            </w:pPr>
            <w:r>
              <w:rPr>
                <w:rFonts w:cs="Times New Roman" w:ascii="Times New Roman" w:hAnsi="Times New Roman"/>
                <w:b/>
                <w:color w:val="000000" w:themeColor="text1"/>
              </w:rPr>
              <w:t>tipologia</w:t>
            </w:r>
          </w:p>
        </w:tc>
        <w:tc>
          <w:tcPr>
            <w:tcW w:w="67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4" w:before="60" w:after="0"/>
              <w:ind w:left="0" w:hanging="0"/>
              <w:jc w:val="both"/>
              <w:rPr/>
            </w:pPr>
            <w:r>
              <w:rPr>
                <w:rFonts w:cs="Times New Roman" w:ascii="Times New Roman" w:hAnsi="Times New Roman"/>
                <w:i/>
                <w:color w:val="0070C0"/>
              </w:rPr>
              <w:t>(testi/articoli/monografie/relazioni tecniche</w:t>
            </w:r>
            <w:r>
              <w:rPr>
                <w:rFonts w:cs="Times New Roman" w:ascii="Times New Roman" w:hAnsi="Times New Roman"/>
                <w:color w:val="0070C0"/>
              </w:rPr>
              <w:t>)</w:t>
            </w:r>
          </w:p>
        </w:tc>
      </w:tr>
      <w:tr>
        <w:trPr/>
        <w:tc>
          <w:tcPr>
            <w:tcW w:w="2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4" w:before="60" w:after="0"/>
              <w:ind w:left="0" w:hanging="0"/>
              <w:jc w:val="both"/>
              <w:rPr/>
            </w:pPr>
            <w:r>
              <w:rPr>
                <w:rFonts w:cs="Times New Roman" w:ascii="Times New Roman" w:hAnsi="Times New Roman"/>
                <w:b/>
                <w:color w:val="000000" w:themeColor="text1"/>
              </w:rPr>
              <w:t>titolo</w:t>
            </w:r>
          </w:p>
        </w:tc>
        <w:tc>
          <w:tcPr>
            <w:tcW w:w="67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4" w:before="60" w:after="0"/>
              <w:ind w:left="0" w:hanging="0"/>
              <w:jc w:val="both"/>
              <w:rPr>
                <w:rFonts w:ascii="Times New Roman" w:hAnsi="Times New Roman" w:cs="Times New Roman"/>
                <w:color w:val="000000" w:themeColor="text1"/>
              </w:rPr>
            </w:pPr>
            <w:r>
              <w:rPr>
                <w:rFonts w:cs="Times New Roman" w:ascii="Times New Roman" w:hAnsi="Times New Roman"/>
                <w:color w:val="000000" w:themeColor="text1"/>
              </w:rPr>
            </w:r>
          </w:p>
        </w:tc>
      </w:tr>
      <w:tr>
        <w:trPr/>
        <w:tc>
          <w:tcPr>
            <w:tcW w:w="2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4" w:before="60" w:after="0"/>
              <w:ind w:left="0" w:hanging="0"/>
              <w:jc w:val="both"/>
              <w:rPr/>
            </w:pPr>
            <w:r>
              <w:rPr>
                <w:rFonts w:cs="Times New Roman" w:ascii="Times New Roman" w:hAnsi="Times New Roman"/>
                <w:b/>
                <w:color w:val="000000" w:themeColor="text1"/>
              </w:rPr>
              <w:t>editore:</w:t>
            </w:r>
          </w:p>
        </w:tc>
        <w:tc>
          <w:tcPr>
            <w:tcW w:w="67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4" w:before="60" w:after="0"/>
              <w:ind w:left="0" w:hanging="0"/>
              <w:jc w:val="both"/>
              <w:rPr>
                <w:rFonts w:ascii="Times New Roman" w:hAnsi="Times New Roman" w:cs="Times New Roman"/>
                <w:color w:val="000000" w:themeColor="text1"/>
              </w:rPr>
            </w:pPr>
            <w:r>
              <w:rPr>
                <w:rFonts w:cs="Times New Roman" w:ascii="Times New Roman" w:hAnsi="Times New Roman"/>
                <w:color w:val="000000" w:themeColor="text1"/>
              </w:rPr>
            </w:r>
          </w:p>
        </w:tc>
      </w:tr>
      <w:tr>
        <w:trPr/>
        <w:tc>
          <w:tcPr>
            <w:tcW w:w="28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4" w:before="60" w:after="0"/>
              <w:ind w:left="0" w:hanging="0"/>
              <w:jc w:val="both"/>
              <w:rPr/>
            </w:pPr>
            <w:r>
              <w:rPr>
                <w:rFonts w:cs="Times New Roman" w:ascii="Times New Roman" w:hAnsi="Times New Roman"/>
                <w:b/>
                <w:color w:val="000000" w:themeColor="text1"/>
              </w:rPr>
              <w:t>anno di pubblicazione:</w:t>
            </w:r>
          </w:p>
        </w:tc>
        <w:tc>
          <w:tcPr>
            <w:tcW w:w="679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4" w:before="60" w:after="0"/>
              <w:ind w:left="0" w:hanging="0"/>
              <w:jc w:val="both"/>
              <w:rPr>
                <w:rFonts w:ascii="Times New Roman" w:hAnsi="Times New Roman" w:cs="Times New Roman"/>
                <w:color w:val="000000" w:themeColor="text1"/>
              </w:rPr>
            </w:pPr>
            <w:r>
              <w:rPr>
                <w:rFonts w:cs="Times New Roman" w:ascii="Times New Roman" w:hAnsi="Times New Roman"/>
                <w:color w:val="000000" w:themeColor="text1"/>
              </w:rPr>
            </w:r>
          </w:p>
        </w:tc>
      </w:tr>
      <w:tr>
        <w:trPr/>
        <w:tc>
          <w:tcPr>
            <w:tcW w:w="9627"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4" w:before="60" w:after="0"/>
              <w:ind w:left="0" w:hanging="0"/>
              <w:jc w:val="both"/>
              <w:rPr/>
            </w:pPr>
            <w:r>
              <w:rPr>
                <w:rFonts w:cs="Times New Roman" w:ascii="Times New Roman" w:hAnsi="Times New Roman"/>
                <w:i/>
                <w:color w:val="0070C0"/>
              </w:rPr>
              <w:t>(in caso di lavori in collaborazione, indicare il numero di)</w:t>
            </w:r>
            <w:r>
              <w:rPr>
                <w:rFonts w:cs="Times New Roman" w:ascii="Times New Roman" w:hAnsi="Times New Roman"/>
                <w:color w:val="0070C0"/>
              </w:rPr>
              <w:t xml:space="preserve"> </w:t>
            </w:r>
            <w:r>
              <w:rPr>
                <w:rFonts w:cs="Times New Roman" w:ascii="Times New Roman" w:hAnsi="Times New Roman"/>
                <w:b/>
                <w:color w:val="000000" w:themeColor="text1"/>
              </w:rPr>
              <w:t>pagine:</w:t>
            </w:r>
          </w:p>
        </w:tc>
      </w:tr>
    </w:tbl>
    <w:p>
      <w:pPr>
        <w:pStyle w:val="Normal"/>
        <w:spacing w:lineRule="exact" w:line="300" w:before="24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0" w:after="0"/>
        <w:jc w:val="both"/>
        <w:rPr/>
      </w:pPr>
      <w:r>
        <w:rPr>
          <w:rFonts w:cs="Times New Roman" w:ascii="Times New Roman" w:hAnsi="Times New Roman"/>
          <w:i/>
        </w:rPr>
        <w:t>Luogo e data</w:t>
      </w:r>
    </w:p>
    <w:p>
      <w:pPr>
        <w:pStyle w:val="Normal"/>
        <w:spacing w:lineRule="exact" w:line="300" w:before="0" w:after="0"/>
        <w:ind w:firstLine="6804"/>
        <w:jc w:val="center"/>
        <w:rPr/>
      </w:pPr>
      <w:r>
        <w:rPr>
          <w:rFonts w:cs="Times New Roman" w:ascii="Times New Roman" w:hAnsi="Times New Roman"/>
        </w:rPr>
        <w:t>Il dichiarante</w:t>
      </w:r>
    </w:p>
    <w:p>
      <w:pPr>
        <w:pStyle w:val="Normal"/>
        <w:spacing w:lineRule="exact" w:line="300" w:before="0" w:after="0"/>
        <w:ind w:firstLine="6804"/>
        <w:jc w:val="center"/>
        <w:rPr/>
      </w:pPr>
      <w:r>
        <w:rPr>
          <w:rFonts w:cs="Times New Roman" w:ascii="Times New Roman" w:hAnsi="Times New Roman"/>
          <w:i/>
        </w:rPr>
        <w:t>(firma per esteso e leggibile)</w:t>
      </w:r>
    </w:p>
    <w:p>
      <w:pPr>
        <w:pStyle w:val="Normal"/>
        <w:pBdr/>
        <w:spacing w:lineRule="exact" w:line="300"/>
        <w:rPr>
          <w:rFonts w:ascii="Times New Roman" w:hAnsi="Times New Roman" w:cs="Times New Roman"/>
        </w:rPr>
      </w:pPr>
      <w:r>
        <w:rPr>
          <w:rFonts w:cs="Times New Roman" w:ascii="Times New Roman" w:hAnsi="Times New Roman"/>
        </w:rPr>
      </w:r>
    </w:p>
    <w:p>
      <w:pPr>
        <w:pStyle w:val="Normal"/>
        <w:pBdr/>
        <w:spacing w:lineRule="exact" w:line="300"/>
        <w:rPr>
          <w:rFonts w:ascii="Times New Roman" w:hAnsi="Times New Roman" w:cs="Times New Roman"/>
          <w:i/>
          <w:i/>
        </w:rPr>
      </w:pPr>
      <w:r>
        <w:rPr>
          <w:rFonts w:cs="Times New Roman" w:ascii="Times New Roman" w:hAnsi="Times New Roman"/>
          <w:i/>
        </w:rPr>
      </w:r>
      <w:r>
        <w:br w:type="page"/>
      </w:r>
    </w:p>
    <w:p>
      <w:pPr>
        <w:pStyle w:val="Normal"/>
        <w:spacing w:lineRule="exact" w:line="300"/>
        <w:jc w:val="right"/>
        <w:rPr/>
      </w:pPr>
      <w:r>
        <w:rPr>
          <w:rFonts w:cs="Times New Roman" w:ascii="Times New Roman" w:hAnsi="Times New Roman"/>
          <w:b/>
          <w:color w:val="000000" w:themeColor="text1"/>
        </w:rPr>
        <w:t>ALLEGATO C)</w:t>
      </w:r>
    </w:p>
    <w:p>
      <w:pPr>
        <w:pStyle w:val="Normal"/>
        <w:spacing w:lineRule="exact" w:line="300" w:before="0" w:after="0"/>
        <w:jc w:val="center"/>
        <w:rPr/>
      </w:pPr>
      <w:r>
        <w:rPr>
          <w:rFonts w:cs="Times New Roman" w:ascii="Times New Roman" w:hAnsi="Times New Roman"/>
          <w:b/>
          <w:color w:val="000000" w:themeColor="text1"/>
        </w:rPr>
        <w:t>DICHIARAZIONE SOSTITUTIVA DI CONFORMITÀ ALL’ORIGINALE DI COPIA</w:t>
      </w:r>
    </w:p>
    <w:p>
      <w:pPr>
        <w:pStyle w:val="Normal"/>
        <w:spacing w:lineRule="exact" w:line="300" w:before="0" w:after="240"/>
        <w:jc w:val="center"/>
        <w:rPr/>
      </w:pPr>
      <w:r>
        <w:rPr>
          <w:rFonts w:cs="Times New Roman" w:ascii="Times New Roman" w:hAnsi="Times New Roman"/>
          <w:b/>
          <w:color w:val="000000" w:themeColor="text1"/>
        </w:rPr>
        <w:t>(ai sensi dell’art. 19 del D.P.R. 28 dicembre 2000, n. 445)</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pPr>
            <w:r>
              <w:rPr>
                <w:rFonts w:cs="Times New Roman" w:ascii="Times New Roman" w:hAnsi="Times New Roman"/>
                <w:i/>
                <w:color w:val="000000" w:themeColor="text1"/>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pPr>
            <w:r>
              <w:rPr>
                <w:rFonts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pPr>
            <w:r>
              <w:rPr>
                <w:rFonts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tcPr>
          <w:p>
            <w:pPr>
              <w:pStyle w:val="Normal"/>
              <w:spacing w:lineRule="exact" w:line="300" w:before="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nil"/>
              <w:right w:val="nil"/>
              <w:insideH w:val="nil"/>
              <w:insideV w:val="nil"/>
            </w:tcBorders>
            <w:shd w:fill="auto" w:val="clear"/>
            <w:tcMar>
              <w:left w:w="103" w:type="dxa"/>
            </w:tcMar>
          </w:tcPr>
          <w:p>
            <w:pPr>
              <w:pStyle w:val="Normal"/>
              <w:spacing w:lineRule="exact" w:line="300" w:before="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00" w:before="120" w:after="160"/>
        <w:jc w:val="both"/>
        <w:rPr/>
      </w:pPr>
      <w:r>
        <w:rPr>
          <w:rFonts w:cs="Times New Roman"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rFonts w:cs="Times New Roman" w:ascii="Times New Roman" w:hAnsi="Times New Roman"/>
          <w:b/>
          <w:color w:val="000000" w:themeColor="text1"/>
        </w:rPr>
        <w:t>DICHIARA</w:t>
      </w:r>
    </w:p>
    <w:p>
      <w:pPr>
        <w:pStyle w:val="Normal"/>
        <w:spacing w:lineRule="exact" w:line="300"/>
        <w:jc w:val="both"/>
        <w:rPr/>
      </w:pPr>
      <w:r>
        <w:rPr>
          <w:rFonts w:cs="Times New Roman"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rFonts w:cs="Times New Roman" w:ascii="Times New Roman" w:hAnsi="Times New Roman"/>
          <w:color w:val="000000" w:themeColor="text1"/>
        </w:rPr>
        <w:t>Il sottoscritto allega fotocopia di documento di identità in corso di validità.</w:t>
      </w:r>
    </w:p>
    <w:p>
      <w:pPr>
        <w:pStyle w:val="Normal"/>
        <w:spacing w:lineRule="exact" w:line="300" w:before="0" w:after="0"/>
        <w:jc w:val="both"/>
        <w:rPr/>
      </w:pPr>
      <w:r>
        <w:rPr>
          <w:rFonts w:cs="Times New Roman" w:ascii="Times New Roman" w:hAnsi="Times New Roman"/>
          <w:color w:val="000000" w:themeColor="text1"/>
        </w:rPr>
        <w:t>Letto, confermato e sottoscritto.</w:t>
      </w:r>
    </w:p>
    <w:p>
      <w:pPr>
        <w:pStyle w:val="Normal"/>
        <w:spacing w:lineRule="exact" w:line="300" w:before="0" w:after="0"/>
        <w:jc w:val="both"/>
        <w:rPr/>
      </w:pPr>
      <w:r>
        <w:rPr>
          <w:rFonts w:cs="Times New Roman" w:ascii="Times New Roman" w:hAnsi="Times New Roman"/>
          <w:i/>
          <w:color w:val="000000" w:themeColor="text1"/>
        </w:rPr>
        <w:t>Luogo e data</w:t>
      </w:r>
    </w:p>
    <w:p>
      <w:pPr>
        <w:pStyle w:val="Normal"/>
        <w:spacing w:lineRule="exact" w:line="300" w:before="0" w:after="0"/>
        <w:ind w:firstLine="6804"/>
        <w:jc w:val="center"/>
        <w:rPr/>
      </w:pPr>
      <w:r>
        <w:rPr>
          <w:rFonts w:cs="Times New Roman" w:ascii="Times New Roman" w:hAnsi="Times New Roman"/>
          <w:color w:val="000000" w:themeColor="text1"/>
        </w:rPr>
        <w:t>Il dichiarante</w:t>
      </w:r>
    </w:p>
    <w:p>
      <w:pPr>
        <w:pStyle w:val="Normal"/>
        <w:spacing w:lineRule="exact" w:line="300" w:before="0" w:after="0"/>
        <w:ind w:firstLine="6804"/>
        <w:jc w:val="center"/>
        <w:rPr/>
      </w:pPr>
      <w:r>
        <w:rPr>
          <w:rFonts w:cs="Times New Roman" w:ascii="Times New Roman" w:hAnsi="Times New Roman"/>
          <w:i/>
          <w:color w:val="000000" w:themeColor="text1"/>
        </w:rPr>
        <w:t>(firma per esteso e leggibile)</w:t>
      </w:r>
    </w:p>
    <w:p>
      <w:pPr>
        <w:pStyle w:val="Normal"/>
        <w:tabs>
          <w:tab w:val="left" w:pos="709" w:leader="none"/>
        </w:tabs>
        <w:spacing w:lineRule="exact" w:line="300" w:before="240" w:after="0"/>
        <w:jc w:val="both"/>
        <w:rPr/>
      </w:pPr>
      <w:r>
        <w:rPr>
          <w:rFonts w:cs="Times New Roman" w:ascii="Times New Roman" w:hAnsi="Times New Roman"/>
          <w:color w:val="000000" w:themeColor="text1"/>
        </w:rPr>
        <w:t>Il sottoscritto dichiara di aver preso visione dell’Informativa Privacy, di cui all’articolo 15 del decreto direttoriale di indizione della procedura (Rif. 2222) e di avere conoscenza e consapevolezza delle finalità e delle modalità di trattamento dei propri dati.</w:t>
      </w:r>
    </w:p>
    <w:p>
      <w:pPr>
        <w:pStyle w:val="Normal"/>
        <w:spacing w:lineRule="exact" w:line="300" w:before="0" w:after="0"/>
        <w:jc w:val="both"/>
        <w:rPr/>
      </w:pPr>
      <w:r>
        <w:rPr>
          <w:rFonts w:cs="Times New Roman" w:ascii="Times New Roman" w:hAnsi="Times New Roman"/>
          <w:color w:val="000000" w:themeColor="text1"/>
        </w:rPr>
        <w:t>Letto, confermato e sottoscritto.</w:t>
      </w:r>
    </w:p>
    <w:p>
      <w:pPr>
        <w:pStyle w:val="Normal"/>
        <w:spacing w:lineRule="exact" w:line="300" w:before="0" w:after="0"/>
        <w:jc w:val="both"/>
        <w:rPr/>
      </w:pPr>
      <w:r>
        <w:rPr>
          <w:rFonts w:cs="Times New Roman" w:ascii="Times New Roman" w:hAnsi="Times New Roman"/>
          <w:i/>
          <w:color w:val="000000" w:themeColor="text1"/>
        </w:rPr>
        <w:t>Luogo e data</w:t>
      </w:r>
    </w:p>
    <w:p>
      <w:pPr>
        <w:pStyle w:val="Normal"/>
        <w:spacing w:lineRule="exact" w:line="300" w:before="0" w:after="0"/>
        <w:ind w:firstLine="6804"/>
        <w:jc w:val="center"/>
        <w:rPr/>
      </w:pPr>
      <w:r>
        <w:rPr>
          <w:rFonts w:cs="Times New Roman" w:ascii="Times New Roman" w:hAnsi="Times New Roman"/>
          <w:color w:val="000000" w:themeColor="text1"/>
        </w:rPr>
        <w:t>Il dichiarante</w:t>
      </w:r>
    </w:p>
    <w:p>
      <w:pPr>
        <w:pStyle w:val="Normal"/>
        <w:spacing w:lineRule="exact" w:line="300" w:before="0" w:after="0"/>
        <w:ind w:firstLine="6804"/>
        <w:jc w:val="center"/>
        <w:rPr/>
      </w:pPr>
      <w:r>
        <w:rPr>
          <w:rFonts w:cs="Times New Roman" w:ascii="Times New Roman" w:hAnsi="Times New Roman"/>
          <w:i/>
          <w:color w:val="000000" w:themeColor="text1"/>
        </w:rPr>
        <w:t>(firma per esteso e leggibile)</w:t>
      </w:r>
    </w:p>
    <w:p>
      <w:pPr>
        <w:pStyle w:val="Normal"/>
        <w:spacing w:lineRule="exact" w:line="300"/>
        <w:rPr>
          <w:rFonts w:ascii="Times New Roman" w:hAnsi="Times New Roman" w:cs="Times New Roman"/>
          <w:b/>
          <w:b/>
          <w:i/>
          <w:i/>
          <w:color w:val="000000" w:themeColor="text1"/>
        </w:rPr>
      </w:pPr>
      <w:r>
        <w:rPr>
          <w:rFonts w:cs="Times New Roman" w:ascii="Times New Roman" w:hAnsi="Times New Roman"/>
          <w:b/>
          <w:i/>
          <w:color w:val="000000" w:themeColor="text1"/>
        </w:rPr>
      </w:r>
      <w:r>
        <w:br w:type="page"/>
      </w:r>
    </w:p>
    <w:tbl>
      <w:tblPr>
        <w:tblStyle w:val="Grigliatabella"/>
        <w:tblW w:w="9562" w:type="dxa"/>
        <w:jc w:val="left"/>
        <w:tblInd w:w="0" w:type="dxa"/>
        <w:tblCellMar>
          <w:top w:w="0" w:type="dxa"/>
          <w:left w:w="107" w:type="dxa"/>
          <w:bottom w:w="0" w:type="dxa"/>
          <w:right w:w="108" w:type="dxa"/>
        </w:tblCellMar>
        <w:tblLook w:firstRow="1" w:noVBand="1" w:lastRow="0" w:firstColumn="1" w:lastColumn="0" w:noHBand="0" w:val="04a0"/>
      </w:tblPr>
      <w:tblGrid>
        <w:gridCol w:w="9562"/>
      </w:tblGrid>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Normal"/>
              <w:pageBreakBefore/>
              <w:pBdr/>
              <w:shd w:val="clear" w:color="auto" w:fill="DEEAF6" w:themeFill="accent1" w:themeFillTint="33"/>
              <w:spacing w:lineRule="exact" w:line="300" w:before="120" w:after="0"/>
              <w:jc w:val="center"/>
              <w:rPr/>
            </w:pPr>
            <w:r>
              <w:rPr>
                <w:rFonts w:cs="Times New Roman" w:ascii="Times New Roman" w:hAnsi="Times New Roman"/>
                <w:b/>
                <w:i/>
                <w:shd w:fill="DEEAF6" w:val="clear"/>
              </w:rPr>
              <w:t>Nota esplicativa all’Allegato C)</w:t>
            </w:r>
          </w:p>
        </w:tc>
      </w:tr>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Corpodeltesto"/>
              <w:shd w:val="clear" w:color="auto" w:fill="DEEAF6" w:themeFill="accent1" w:themeFillTint="33"/>
              <w:spacing w:lineRule="exact" w:line="300" w:before="120" w:after="0"/>
              <w:jc w:val="center"/>
              <w:rPr/>
            </w:pPr>
            <w:r>
              <w:rPr>
                <w:rFonts w:cs="Times New Roman" w:ascii="Times New Roman" w:hAnsi="Times New Roman"/>
                <w:b/>
                <w:i/>
                <w:shd w:fill="DEEAF6" w:val="clear"/>
              </w:rPr>
              <w:t>Dichiarazioni sostitutive di conformità all’originale di copia</w:t>
            </w:r>
          </w:p>
          <w:p>
            <w:pPr>
              <w:pStyle w:val="Corpodeltesto"/>
              <w:shd w:val="clear" w:color="auto" w:fill="DEEAF6" w:themeFill="accent1" w:themeFillTint="33"/>
              <w:spacing w:lineRule="exact" w:line="300" w:before="0" w:after="0"/>
              <w:jc w:val="center"/>
              <w:rPr/>
            </w:pPr>
            <w:r>
              <w:rPr>
                <w:rFonts w:cs="Times New Roman" w:ascii="Times New Roman" w:hAnsi="Times New Roman"/>
                <w:b/>
                <w:i/>
                <w:shd w:fill="DEEAF6" w:val="clear"/>
              </w:rPr>
              <w:t>disciplinate dall’art. 19 del D.P.R. 20 dicembre 2000 n. 445</w:t>
            </w:r>
          </w:p>
        </w:tc>
      </w:tr>
      <w:tr>
        <w:trPr/>
        <w:tc>
          <w:tcPr>
            <w:tcW w:w="9562" w:type="dxa"/>
            <w:tcBorders>
              <w:top w:val="double" w:sz="6" w:space="0" w:color="2E74B5"/>
              <w:left w:val="double" w:sz="6" w:space="0" w:color="2E74B5"/>
              <w:bottom w:val="double" w:sz="6" w:space="0" w:color="2E74B5"/>
              <w:right w:val="double" w:sz="6" w:space="0" w:color="2E74B5"/>
              <w:insideH w:val="double" w:sz="6" w:space="0" w:color="2E74B5"/>
              <w:insideV w:val="double" w:sz="6" w:space="0" w:color="2E74B5"/>
            </w:tcBorders>
            <w:shd w:color="auto" w:fill="BDD6EE" w:themeFill="accent1" w:themeFillTint="66" w:val="clear"/>
            <w:tcMar>
              <w:left w:w="107" w:type="dxa"/>
            </w:tcMar>
          </w:tcPr>
          <w:p>
            <w:pPr>
              <w:pStyle w:val="Normal"/>
              <w:pBdr/>
              <w:shd w:val="clear" w:color="auto" w:fill="DEEAF6" w:themeFill="accent1" w:themeFillTint="33"/>
              <w:spacing w:lineRule="exact" w:line="300" w:before="120" w:after="160"/>
              <w:jc w:val="both"/>
              <w:rPr/>
            </w:pPr>
            <w:r>
              <w:rPr>
                <w:rFonts w:cs="Times New Roman" w:ascii="Times New Roman" w:hAnsi="Times New Roman"/>
                <w:i/>
                <w:shd w:fill="DEEAF6" w:val="clear"/>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Pr>
                <w:rFonts w:cs="Times New Roman" w:ascii="Times New Roman" w:hAnsi="Times New Roman"/>
                <w:i/>
              </w:rPr>
              <w:t>.</w:t>
            </w:r>
          </w:p>
          <w:p>
            <w:pPr>
              <w:pStyle w:val="Normal"/>
              <w:pBdr/>
              <w:shd w:val="clear" w:color="auto" w:fill="DEEAF6" w:themeFill="accent1" w:themeFillTint="33"/>
              <w:spacing w:lineRule="exact" w:line="300" w:before="0" w:after="0"/>
              <w:jc w:val="both"/>
              <w:rPr/>
            </w:pPr>
            <w:r>
              <w:rPr>
                <w:rFonts w:cs="Times New Roman" w:ascii="Times New Roman" w:hAnsi="Times New Roman"/>
                <w:i/>
              </w:rPr>
              <w:t>Le dichiarazioni sostitutive di conformità all’originale di copia possono essere sostituite dalla dichiarazione di conformità all’originale apposta in calce alla copia del documento.</w:t>
            </w:r>
          </w:p>
          <w:p>
            <w:pPr>
              <w:pStyle w:val="Normal"/>
              <w:pBdr/>
              <w:shd w:val="clear" w:color="auto" w:fill="DEEAF6" w:themeFill="accent1" w:themeFillTint="33"/>
              <w:spacing w:lineRule="exact" w:line="300" w:before="0" w:after="0"/>
              <w:jc w:val="both"/>
              <w:rPr/>
            </w:pPr>
            <w:r>
              <w:rPr>
                <w:rFonts w:cs="Times New Roman"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pBdr/>
              <w:shd w:val="clear" w:color="auto" w:fill="DEEAF6" w:themeFill="accent1" w:themeFillTint="33"/>
              <w:spacing w:lineRule="exact" w:line="300" w:before="0" w:after="0"/>
              <w:jc w:val="both"/>
              <w:rPr/>
            </w:pPr>
            <w:r>
              <w:rPr>
                <w:rFonts w:cs="Times New Roman" w:ascii="Times New Roman" w:hAnsi="Times New Roman"/>
                <w:i/>
              </w:rPr>
              <w:t>A titolo puramente esemplificativo si riportano talune formule che possono essere trascritte nel facsimile di dichiarazione sostitutiva di conformità all’originale di copia:</w:t>
            </w:r>
          </w:p>
          <w:p>
            <w:pPr>
              <w:pStyle w:val="ListParagraph"/>
              <w:numPr>
                <w:ilvl w:val="0"/>
                <w:numId w:val="5"/>
              </w:numPr>
              <w:pBdr/>
              <w:shd w:val="clear" w:color="auto" w:fill="DEEAF6" w:themeFill="accent1" w:themeFillTint="33"/>
              <w:spacing w:lineRule="exact" w:line="300" w:before="0" w:after="120"/>
              <w:ind w:left="357" w:hanging="357"/>
              <w:jc w:val="both"/>
              <w:rPr/>
            </w:pPr>
            <w:r>
              <w:rPr>
                <w:rFonts w:cs="Times New Roman" w:ascii="Times New Roman" w:hAnsi="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ListParagraph"/>
              <w:numPr>
                <w:ilvl w:val="0"/>
                <w:numId w:val="5"/>
              </w:numPr>
              <w:pBdr/>
              <w:shd w:val="clear" w:color="auto" w:fill="DEEAF6" w:themeFill="accent1" w:themeFillTint="33"/>
              <w:spacing w:lineRule="exact" w:line="300" w:before="0" w:after="120"/>
              <w:ind w:left="357" w:hanging="357"/>
              <w:jc w:val="both"/>
              <w:rPr/>
            </w:pPr>
            <w:r>
              <w:rPr>
                <w:rFonts w:cs="Times New Roman" w:ascii="Times New Roman" w:hAnsi="Times New Roman"/>
                <w:i/>
                <w:shd w:fill="DEEAF6" w:val="clear"/>
              </w:rPr>
              <w:t>la copia del seguente atto/documento ___________, conservato/rilasciato dalla seguente amministrazione pubblica ________, composto da n. ____ fogli è conforme all’originale;</w:t>
            </w:r>
          </w:p>
          <w:p>
            <w:pPr>
              <w:pStyle w:val="ListParagraph"/>
              <w:numPr>
                <w:ilvl w:val="0"/>
                <w:numId w:val="5"/>
              </w:numPr>
              <w:pBdr/>
              <w:shd w:val="clear" w:color="auto" w:fill="DEEAF6" w:themeFill="accent1" w:themeFillTint="33"/>
              <w:spacing w:lineRule="exact" w:line="300" w:before="0" w:after="120"/>
              <w:ind w:left="357" w:hanging="357"/>
              <w:jc w:val="both"/>
              <w:rPr/>
            </w:pPr>
            <w:r>
              <w:rPr>
                <w:rFonts w:cs="Times New Roman" w:ascii="Times New Roman" w:hAnsi="Times New Roman"/>
                <w:i/>
                <w:shd w:fill="DEEAF6" w:val="clear"/>
              </w:rPr>
              <w:t>la copia del seguente atto/documento ___________, conservato/rilasciato dalla seguente amministrazione pubblica ________, composto da n. ____ fogli è conforme all’originale.</w:t>
            </w:r>
          </w:p>
        </w:tc>
      </w:tr>
    </w:tbl>
    <w:p>
      <w:pPr>
        <w:pStyle w:val="Normal"/>
        <w:pBdr/>
        <w:spacing w:lineRule="exact" w:line="30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Fonts w:cs="Times New Roman" w:ascii="Times New Roman" w:hAnsi="Times New Roman"/>
          <w:i/>
          <w:color w:val="0070C0"/>
          <w:sz w:val="18"/>
          <w:szCs w:val="18"/>
        </w:rPr>
        <w:footnoteRef/>
        <w:tab/>
        <w:t>(</w:t>
      </w:r>
      <w:r>
        <w:rPr>
          <w:rStyle w:val="Footnotereference"/>
          <w:rFonts w:cs="Times New Roman" w:ascii="Times New Roman" w:hAnsi="Times New Roman"/>
          <w:color w:val="0070C0"/>
          <w:sz w:val="18"/>
          <w:szCs w:val="18"/>
        </w:rPr>
      </w:r>
      <w:r>
        <w:rPr>
          <w:rFonts w:cs="Times New Roman" w:ascii="Times New Roman" w:hAnsi="Times New Roman"/>
          <w:i/>
          <w:color w:val="0070C0"/>
          <w:sz w:val="18"/>
          <w:szCs w:val="18"/>
        </w:rPr>
        <w:t xml:space="preserve">) </w:t>
      </w:r>
      <w:r>
        <w:rPr>
          <w:rFonts w:cs="Times New Roman" w:ascii="Times New Roman" w:hAnsi="Times New Roman"/>
          <w:b/>
          <w:i/>
          <w:color w:val="0070C0"/>
          <w:sz w:val="18"/>
          <w:szCs w:val="18"/>
        </w:rPr>
        <w:t>Nella compilazione dello schema di domanda si raccomanda:</w:t>
      </w:r>
    </w:p>
    <w:p>
      <w:pPr>
        <w:pStyle w:val="Footnotetext"/>
        <w:numPr>
          <w:ilvl w:val="0"/>
          <w:numId w:val="1"/>
        </w:numPr>
        <w:pBdr/>
        <w:jc w:val="both"/>
        <w:rPr/>
      </w:pPr>
      <w:r>
        <w:rPr>
          <w:rFonts w:cs="Times New Roman" w:ascii="Times New Roman" w:hAnsi="Times New Roman"/>
          <w:b/>
          <w:i/>
          <w:color w:val="0070C0"/>
          <w:sz w:val="18"/>
          <w:szCs w:val="18"/>
        </w:rPr>
        <w:tab/>
        <w:t>di prestare attenzione alla completezza e correttezza delle dichiarazioni rese;</w:t>
      </w:r>
    </w:p>
    <w:p>
      <w:pPr>
        <w:pStyle w:val="Footnotetext"/>
        <w:numPr>
          <w:ilvl w:val="0"/>
          <w:numId w:val="1"/>
        </w:numPr>
        <w:pBdr/>
        <w:jc w:val="both"/>
        <w:rPr/>
      </w:pPr>
      <w:r>
        <w:rPr>
          <w:rFonts w:cs="Times New Roman" w:ascii="Times New Roman" w:hAnsi="Times New Roman"/>
          <w:b/>
          <w:i/>
          <w:color w:val="0070C0"/>
          <w:sz w:val="18"/>
          <w:szCs w:val="18"/>
        </w:rPr>
        <w:tab/>
        <w:t>in presenza di più ipotesi alternative, di apporre una X sulla dichiarazione da rendere;</w:t>
      </w:r>
    </w:p>
    <w:p>
      <w:pPr>
        <w:pStyle w:val="Footnotetext"/>
        <w:numPr>
          <w:ilvl w:val="0"/>
          <w:numId w:val="1"/>
        </w:numPr>
        <w:pBdr/>
        <w:jc w:val="both"/>
        <w:rPr/>
      </w:pPr>
      <w:r>
        <w:rPr>
          <w:rFonts w:cs="Times New Roman" w:ascii="Times New Roman" w:hAnsi="Times New Roman"/>
          <w:b/>
          <w:i/>
          <w:color w:val="0070C0"/>
          <w:sz w:val="18"/>
          <w:szCs w:val="18"/>
        </w:rPr>
        <w:tab/>
        <w:t>di inserire nell’elenco degli allegati (in calce alla domanda) solo quanto viene effettivamente allegato alla domanda;</w:t>
      </w:r>
    </w:p>
    <w:p>
      <w:pPr>
        <w:pStyle w:val="Footnotetext"/>
        <w:numPr>
          <w:ilvl w:val="0"/>
          <w:numId w:val="1"/>
        </w:numPr>
        <w:pBdr/>
        <w:jc w:val="both"/>
        <w:rPr/>
      </w:pPr>
      <w:r>
        <w:rPr>
          <w:rFonts w:cs="Times New Roman" w:ascii="Times New Roman" w:hAnsi="Times New Roman"/>
          <w:b/>
          <w:i/>
          <w:color w:val="0070C0"/>
          <w:sz w:val="18"/>
          <w:szCs w:val="18"/>
        </w:rPr>
        <w:tab/>
        <w:t>di cancellare dallo schema di domanda e dall’elenco degli allegati tutto ciò che non è di interesse e che non è oggetto di dichiarazione o di trasmissione.</w:t>
      </w:r>
    </w:p>
  </w:footnote>
  <w:footnote w:id="3">
    <w:p>
      <w:pPr>
        <w:pStyle w:val="Footnotetext"/>
        <w:jc w:val="both"/>
        <w:rPr/>
      </w:pPr>
      <w:r>
        <w:rPr>
          <w:rFonts w:cs="Times New Roman" w:ascii="Times New Roman" w:hAnsi="Times New Roman"/>
          <w:b/>
          <w:i/>
          <w:color w:val="0070C0"/>
          <w:sz w:val="18"/>
          <w:szCs w:val="18"/>
        </w:rPr>
        <w:footnoteRef/>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360" w:hanging="360"/>
      </w:pPr>
      <w:rPr>
        <w:rFonts w:ascii="Times New Roman" w:hAnsi="Times New Roman" w:cs="Times New Roman" w:hint="default"/>
        <w:sz w:val="18"/>
        <w:b/>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2">
    <w:lvl w:ilvl="0">
      <w:start w:val="1"/>
      <w:numFmt w:val="decimal"/>
      <w:lvlText w:val="%1)"/>
      <w:lvlJc w:val="left"/>
      <w:pPr>
        <w:ind w:left="360" w:hanging="360"/>
      </w:pPr>
      <w:rPr>
        <w:b/>
        <w:rFonts w:ascii="Times New Roman" w:hAnsi="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decimal"/>
      <w:lvlText w:val="%1)"/>
      <w:lvlJc w:val="left"/>
      <w:pPr>
        <w:ind w:left="720" w:hanging="359"/>
      </w:p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4">
    <w:lvl w:ilvl="0">
      <w:start w:val="1"/>
      <w:numFmt w:val="lowerLetter"/>
      <w:lvlText w:val="(%1)"/>
      <w:lvlJc w:val="left"/>
      <w:pPr>
        <w:ind w:left="360" w:hanging="360"/>
      </w:pPr>
      <w:rPr>
        <w:b/>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bullet"/>
      <w:lvlText w:val="-"/>
      <w:lvlJc w:val="left"/>
      <w:pPr>
        <w:ind w:left="360" w:hanging="360"/>
      </w:pPr>
      <w:rPr>
        <w:rFonts w:ascii="Times New Roman" w:hAnsi="Times New Roman" w:cs="Times New Roman" w:hint="default"/>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character" w:styleId="DefaultParagraphFont">
    <w:name w:val="Default Paragraph Font"/>
    <w:qFormat/>
    <w:rPr/>
  </w:style>
  <w:style w:type="character" w:styleId="Footnotereference">
    <w:name w:val="footnote reference"/>
    <w:basedOn w:val="DefaultParagraphFont"/>
    <w:qFormat/>
    <w:rPr>
      <w:vertAlign w:val="superscript"/>
    </w:rPr>
  </w:style>
  <w:style w:type="character" w:styleId="ListLabel13">
    <w:name w:val="ListLabel 13"/>
    <w:qFormat/>
    <w:rPr>
      <w:rFonts w:ascii="Times New Roman" w:hAnsi="Times New Roman" w:eastAsia="Times New Roman" w:cs="Times New Roman"/>
      <w:b/>
      <w:sz w:val="18"/>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2">
    <w:name w:val="ListLabel 12"/>
    <w:qFormat/>
    <w:rPr>
      <w:rFonts w:ascii="Times New Roman" w:hAnsi="Times New Roman"/>
      <w:b/>
    </w:rPr>
  </w:style>
  <w:style w:type="character" w:styleId="ListLabel17">
    <w:name w:val="ListLabel 17"/>
    <w:qFormat/>
    <w:rPr>
      <w:rFonts w:ascii="Times New Roman" w:hAnsi="Times New Roman"/>
      <w:b/>
    </w:rPr>
  </w:style>
  <w:style w:type="character" w:styleId="ListLabel18">
    <w:name w:val="ListLabel 18"/>
    <w:qFormat/>
    <w:rPr>
      <w:rFonts w:ascii="Times New Roman" w:hAnsi="Times New Roman" w:cs="Times New Roman"/>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spacing w:lineRule="auto" w:line="240" w:before="0" w:after="0"/>
      <w:ind w:firstLine="851"/>
      <w:jc w:val="both"/>
    </w:pPr>
    <w:rPr>
      <w:rFonts w:ascii="Times New Roman" w:hAnsi="Times New Roman" w:eastAsia="Times New Roman" w:cs="Times New Roman"/>
      <w:sz w:val="24"/>
      <w:szCs w:val="20"/>
      <w:lang w:eastAsia="it-IT"/>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spacing w:lineRule="auto" w:line="240" w:before="0" w:after="0"/>
    </w:pPr>
    <w:rPr>
      <w:sz w:val="20"/>
    </w:rPr>
  </w:style>
  <w:style w:type="paragraph" w:styleId="ListParagraph">
    <w:name w:val="List Paragraph"/>
    <w:basedOn w:val="Normal"/>
    <w:qFormat/>
    <w:pPr>
      <w:spacing w:before="0" w:after="160"/>
      <w:ind w:left="720" w:hanging="0"/>
      <w:contextualSpacing/>
    </w:pPr>
    <w:rPr/>
  </w:style>
  <w:style w:type="paragraph" w:styleId="BodyText2">
    <w:name w:val="Body Text 2"/>
    <w:basedOn w:val="Normal"/>
    <w:qFormat/>
    <w:pPr>
      <w:spacing w:lineRule="auto" w:line="480" w:before="0" w:after="12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10</Pages>
  <Words>2830</Words>
  <Characters>17737</Characters>
  <CharactersWithSpaces>20339</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2023-12-18T10:50:00Z</dcterms:created>
  <dc:creator/>
  <dc:description/>
  <dc:language>it-IT</dc:language>
  <cp:lastModifiedBy/>
  <dcterms:modified xsi:type="dcterms:W3CDTF">2023-12-18T10:50:17Z</dcterms:modified>
  <cp:revision>1</cp:revision>
  <dc:subject/>
  <dc:title/>
</cp:coreProperties>
</file>