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0513CCD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bookmarkStart w:id="5" w:name="_GoBack"/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796E76">
        <w:rPr>
          <w:rFonts w:ascii="Cambria" w:eastAsia="Times New Roman" w:hAnsi="Cambria" w:cs="Times New Roman"/>
          <w:spacing w:val="-6"/>
          <w:sz w:val="25"/>
          <w:szCs w:val="25"/>
        </w:rPr>
        <w:t>3360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del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96E76">
        <w:rPr>
          <w:rFonts w:ascii="Cambria" w:eastAsia="Times New Roman" w:hAnsi="Cambria" w:cs="Times New Roman"/>
          <w:spacing w:val="-6"/>
          <w:sz w:val="25"/>
          <w:szCs w:val="25"/>
        </w:rPr>
        <w:t>21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796E76">
        <w:rPr>
          <w:rFonts w:ascii="Cambria" w:eastAsia="Times New Roman" w:hAnsi="Cambria" w:cs="Times New Roman"/>
          <w:spacing w:val="-6"/>
          <w:sz w:val="25"/>
          <w:szCs w:val="25"/>
        </w:rPr>
        <w:t>12/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202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796E76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2023-12-21T12:36:00Z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