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FD7B8CF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664563">
        <w:rPr>
          <w:rFonts w:ascii="Cambria" w:eastAsia="Times New Roman" w:hAnsi="Cambria" w:cs="Times New Roman"/>
          <w:spacing w:val="-6"/>
          <w:sz w:val="25"/>
          <w:szCs w:val="25"/>
        </w:rPr>
        <w:t>dodici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664563">
        <w:rPr>
          <w:rFonts w:ascii="Cambria" w:eastAsia="Times New Roman" w:hAnsi="Cambria" w:cs="Times New Roman"/>
          <w:spacing w:val="-6"/>
          <w:sz w:val="25"/>
          <w:szCs w:val="25"/>
        </w:rPr>
        <w:t xml:space="preserve"> Biomedicina e Prevenzione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 “</w:t>
      </w:r>
      <w:r w:rsidR="00664563" w:rsidRPr="00664563">
        <w:rPr>
          <w:rFonts w:ascii="Cambria" w:eastAsia="Times New Roman" w:hAnsi="Cambria" w:cs="Times New Roman"/>
          <w:i/>
          <w:spacing w:val="-6"/>
          <w:sz w:val="25"/>
          <w:szCs w:val="25"/>
        </w:rPr>
        <w:t>Analisi di nuove sostanze psicoattive (NPS) nelle matrici biologiche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” (CUP:</w:t>
      </w:r>
      <w:r w:rsidR="0066456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64563" w:rsidRPr="00664563">
        <w:rPr>
          <w:rFonts w:ascii="Cambria" w:eastAsia="Times New Roman" w:hAnsi="Cambria" w:cs="Times New Roman"/>
          <w:spacing w:val="-6"/>
          <w:sz w:val="25"/>
          <w:szCs w:val="25"/>
        </w:rPr>
        <w:t>E83C24000640005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), finanziato</w:t>
      </w:r>
      <w:r w:rsidR="00664563">
        <w:rPr>
          <w:rFonts w:ascii="Cambria" w:eastAsia="Times New Roman" w:hAnsi="Cambria" w:cs="Times New Roman"/>
          <w:spacing w:val="-6"/>
          <w:sz w:val="25"/>
          <w:szCs w:val="25"/>
        </w:rPr>
        <w:t xml:space="preserve"> con fondi dipartimentali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64563">
        <w:rPr>
          <w:rFonts w:ascii="Cambria" w:eastAsia="Times New Roman" w:hAnsi="Cambria" w:cs="Times New Roman"/>
          <w:spacing w:val="-6"/>
          <w:sz w:val="25"/>
          <w:szCs w:val="25"/>
        </w:rPr>
        <w:t xml:space="preserve">1520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664563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64563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664563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0" w:name="_GoBack"/>
      <w:bookmarkEnd w:id="0"/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64563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9ECADE-0093-4148-8454-51D594A6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2024-05-07T08:59:00Z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