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3CC176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E12C2D" w:rsidRPr="00E12C2D">
        <w:rPr>
          <w:rFonts w:ascii="Cambria" w:eastAsia="Times New Roman" w:hAnsi="Cambria" w:cs="Times New Roman"/>
          <w:spacing w:val="-6"/>
          <w:sz w:val="25"/>
          <w:szCs w:val="25"/>
        </w:rPr>
        <w:t>n. 2595 del 06/08/2024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5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E12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purl.org/dc/elements/1.1/"/>
    <ds:schemaRef ds:uri="a8930660-cbca-4557-8af8-8732498a4714"/>
    <ds:schemaRef ds:uri="a803e6d2-1870-49af-a394-09c49866f1c2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7</cp:revision>
  <dcterms:created xsi:type="dcterms:W3CDTF">2023-03-26T21:03:00Z</dcterms:created>
  <dcterms:modified xsi:type="dcterms:W3CDTF">2024-08-07T12:14:00Z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