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AFDC869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D52859">
        <w:rPr>
          <w:rFonts w:ascii="Cambria" w:eastAsia="Times New Roman" w:hAnsi="Cambria" w:cs="Times New Roman"/>
          <w:spacing w:val="-6"/>
          <w:sz w:val="25"/>
          <w:szCs w:val="25"/>
        </w:rPr>
        <w:t xml:space="preserve"> 2656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52859">
        <w:rPr>
          <w:rFonts w:ascii="Cambria" w:eastAsia="Times New Roman" w:hAnsi="Cambria" w:cs="Times New Roman"/>
          <w:spacing w:val="-6"/>
          <w:sz w:val="25"/>
          <w:szCs w:val="25"/>
        </w:rPr>
        <w:t>29/08/2024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52859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2024-09-10T11:35:00Z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