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11478A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AF2106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AF2106" w:rsidRPr="00AF2106">
        <w:rPr>
          <w:rFonts w:ascii="Cambria" w:eastAsia="Times New Roman" w:hAnsi="Cambria" w:cs="Times New Roman"/>
          <w:spacing w:val="-6"/>
          <w:sz w:val="25"/>
          <w:szCs w:val="25"/>
        </w:rPr>
        <w:t>4186 del 19/12/2024</w:t>
      </w:r>
      <w:r w:rsidR="00AF210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C57F2" w14:textId="77777777" w:rsidR="00AF2106" w:rsidRDefault="00AF21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E7491" w14:textId="77777777" w:rsidR="00AF2106" w:rsidRDefault="00AF210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E8805" w14:textId="77777777" w:rsidR="00AF2106" w:rsidRDefault="00AF21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D28B6" w14:textId="77777777" w:rsidR="00AF2106" w:rsidRDefault="00AF21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A898B01" w:rsidR="00767C41" w:rsidRPr="00767C41" w:rsidRDefault="00AF2106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6CFCF1" wp14:editId="1B767595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60F1C" w14:textId="77777777" w:rsidR="00AF2106" w:rsidRDefault="00AF210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AF2106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