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023B44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B4431">
        <w:rPr>
          <w:rFonts w:ascii="Cambria" w:eastAsia="Times New Roman" w:hAnsi="Cambria" w:cs="Times New Roman"/>
          <w:spacing w:val="-6"/>
          <w:sz w:val="25"/>
          <w:szCs w:val="25"/>
        </w:rPr>
        <w:t xml:space="preserve">949 </w:t>
      </w:r>
      <w:r w:rsidR="001B4431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1B4431">
        <w:rPr>
          <w:rFonts w:ascii="Cambria" w:eastAsia="Times New Roman" w:hAnsi="Cambria" w:cs="Times New Roman"/>
          <w:spacing w:val="-6"/>
          <w:sz w:val="25"/>
          <w:szCs w:val="25"/>
        </w:rPr>
        <w:t>12/03/2025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11EA4" w14:textId="77777777" w:rsidR="00CD3B9A" w:rsidRDefault="00CD3B9A" w:rsidP="00767C41">
      <w:pPr>
        <w:spacing w:after="0" w:line="240" w:lineRule="auto"/>
      </w:pPr>
      <w:r>
        <w:separator/>
      </w:r>
    </w:p>
  </w:endnote>
  <w:endnote w:type="continuationSeparator" w:id="0">
    <w:p w14:paraId="7610A452" w14:textId="77777777" w:rsidR="00CD3B9A" w:rsidRDefault="00CD3B9A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5EC61" w14:textId="77777777" w:rsidR="00CD3B9A" w:rsidRDefault="00CD3B9A" w:rsidP="00767C41">
      <w:pPr>
        <w:spacing w:after="0" w:line="240" w:lineRule="auto"/>
      </w:pPr>
      <w:r>
        <w:separator/>
      </w:r>
    </w:p>
  </w:footnote>
  <w:footnote w:type="continuationSeparator" w:id="0">
    <w:p w14:paraId="00CB0DAD" w14:textId="77777777" w:rsidR="00CD3B9A" w:rsidRDefault="00CD3B9A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1B4431"/>
    <w:rsid w:val="0022078F"/>
    <w:rsid w:val="002F28CF"/>
    <w:rsid w:val="00390809"/>
    <w:rsid w:val="004C5BF1"/>
    <w:rsid w:val="006B33E2"/>
    <w:rsid w:val="00767C41"/>
    <w:rsid w:val="00982676"/>
    <w:rsid w:val="00A16199"/>
    <w:rsid w:val="00B066F4"/>
    <w:rsid w:val="00C1040F"/>
    <w:rsid w:val="00CD3B9A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2025-03-12T09:58:00Z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