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755EFDD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264785" w:rsidRPr="00264785">
        <w:rPr>
          <w:rFonts w:ascii="Cambria" w:eastAsia="Times New Roman" w:hAnsi="Cambria" w:cs="Times New Roman"/>
          <w:spacing w:val="-12"/>
          <w:sz w:val="25"/>
          <w:szCs w:val="25"/>
        </w:rPr>
        <w:t>della durata di cinque mesi, per lo svolgimento di attività di ricerca presso il Dipartimento di Biomedicina e Prevenzione, inerente al Progetto: “</w:t>
      </w:r>
      <w:r w:rsidR="00264785" w:rsidRPr="0026478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Gocce a transizione di fase per dosimetria occupazionale da radiazioni ionizzanti attraverso tecnologie di </w:t>
      </w:r>
      <w:proofErr w:type="spellStart"/>
      <w:r w:rsidR="00264785" w:rsidRPr="00264785">
        <w:rPr>
          <w:rFonts w:ascii="Cambria" w:eastAsia="Times New Roman" w:hAnsi="Cambria" w:cs="Times New Roman"/>
          <w:i/>
          <w:spacing w:val="-12"/>
          <w:sz w:val="25"/>
          <w:szCs w:val="25"/>
        </w:rPr>
        <w:t>imaging</w:t>
      </w:r>
      <w:proofErr w:type="spellEnd"/>
      <w:r w:rsidR="00264785" w:rsidRPr="0026478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ed intelligenza artificiale integrate</w:t>
      </w:r>
      <w:r w:rsidR="00264785" w:rsidRPr="00264785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E83C23000020006) Responsabile Scientifico Prof. Valerio DA ROS, nell’ambito del programma INAIL - Istituto Nazionale per l'Assicurazione contro gli Infortuni sul Lavoro - Bando </w:t>
      </w:r>
      <w:proofErr w:type="spellStart"/>
      <w:r w:rsidR="00264785" w:rsidRPr="00264785">
        <w:rPr>
          <w:rFonts w:ascii="Cambria" w:eastAsia="Times New Roman" w:hAnsi="Cambria" w:cs="Times New Roman"/>
          <w:spacing w:val="-12"/>
          <w:sz w:val="25"/>
          <w:szCs w:val="25"/>
        </w:rPr>
        <w:t>BRiC</w:t>
      </w:r>
      <w:proofErr w:type="spellEnd"/>
      <w:r w:rsidR="00264785" w:rsidRPr="00264785">
        <w:rPr>
          <w:rFonts w:ascii="Cambria" w:eastAsia="Times New Roman" w:hAnsi="Cambria" w:cs="Times New Roman"/>
          <w:spacing w:val="-12"/>
          <w:sz w:val="25"/>
          <w:szCs w:val="25"/>
        </w:rPr>
        <w:t xml:space="preserve">  2022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64785" w:rsidRPr="00264785">
        <w:rPr>
          <w:rFonts w:ascii="Cambria" w:eastAsia="Times New Roman" w:hAnsi="Cambria" w:cs="Times New Roman"/>
          <w:spacing w:val="-12"/>
          <w:sz w:val="25"/>
          <w:szCs w:val="25"/>
        </w:rPr>
        <w:t>1930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64785" w:rsidRPr="00264785">
        <w:rPr>
          <w:rFonts w:ascii="Cambria" w:eastAsia="Times New Roman" w:hAnsi="Cambria" w:cs="Times New Roman"/>
          <w:spacing w:val="-12"/>
          <w:sz w:val="25"/>
          <w:szCs w:val="25"/>
        </w:rPr>
        <w:t>del 05/06/2025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6478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C55BE9-936F-4566-A363-0F50A15D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2025-06-05T11:31:00Z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