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3954A051" w14:textId="77777777" w:rsidR="00B12497" w:rsidRDefault="00B12497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3163DCE" w14:textId="14987F34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E9726A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7B1DB37" w14:textId="77777777" w:rsidR="00B12497" w:rsidRDefault="00B12497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4D336FAC" w:rsidR="000124C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4FF725" w14:textId="77777777" w:rsidR="00B12497" w:rsidRPr="007A3BDD" w:rsidRDefault="00B12497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2C6975FD" w14:textId="40ED8609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33BE274" w14:textId="1BC9223B" w:rsidR="00B12497" w:rsidRDefault="00B12497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E32F878" w14:textId="77777777" w:rsidR="00B12497" w:rsidRPr="007A3BDD" w:rsidRDefault="00B12497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6374920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B12497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B12497">
        <w:rPr>
          <w:rFonts w:ascii="Cambria" w:eastAsia="Times New Roman" w:hAnsi="Cambria" w:cs="Times New Roman"/>
          <w:spacing w:val="-8"/>
          <w:sz w:val="25"/>
          <w:szCs w:val="25"/>
        </w:rPr>
        <w:t xml:space="preserve">una borsa </w:t>
      </w:r>
      <w:r w:rsidR="00113027" w:rsidRPr="00B12497">
        <w:rPr>
          <w:rFonts w:ascii="Cambria" w:eastAsia="Times New Roman" w:hAnsi="Cambria" w:cs="Times New Roman"/>
          <w:spacing w:val="-8"/>
          <w:sz w:val="25"/>
          <w:szCs w:val="25"/>
        </w:rPr>
        <w:t xml:space="preserve">post-laurea, </w:t>
      </w:r>
      <w:bookmarkStart w:id="0" w:name="_GoBack"/>
      <w:r w:rsidR="00B12497" w:rsidRPr="00B12497">
        <w:rPr>
          <w:rFonts w:ascii="Cambria" w:eastAsia="Times New Roman" w:hAnsi="Cambria" w:cs="Times New Roman"/>
          <w:spacing w:val="-8"/>
          <w:sz w:val="25"/>
          <w:szCs w:val="25"/>
        </w:rPr>
        <w:t>della durata di dodici mesi, per lo svolgimento di attività di ricerca presso il Dipartimento di Scienze Cliniche e Medicina Traslazionale, inerente al Progetto: “</w:t>
      </w:r>
      <w:r w:rsidR="00B12497" w:rsidRPr="00B12497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Deficit dell'olfatto in </w:t>
      </w:r>
      <w:proofErr w:type="spellStart"/>
      <w:r w:rsidR="00B12497" w:rsidRPr="00B12497">
        <w:rPr>
          <w:rFonts w:ascii="Cambria" w:eastAsia="Times New Roman" w:hAnsi="Cambria" w:cs="Times New Roman"/>
          <w:i/>
          <w:spacing w:val="-8"/>
          <w:sz w:val="25"/>
          <w:szCs w:val="25"/>
        </w:rPr>
        <w:t>rinosinusite</w:t>
      </w:r>
      <w:proofErr w:type="spellEnd"/>
      <w:r w:rsidR="00B12497" w:rsidRPr="00B12497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cronica con poliposi nasale: analisi statistica</w:t>
      </w:r>
      <w:r w:rsidR="00B12497" w:rsidRPr="00B12497">
        <w:rPr>
          <w:rFonts w:ascii="Cambria" w:eastAsia="Times New Roman" w:hAnsi="Cambria" w:cs="Times New Roman"/>
          <w:spacing w:val="-8"/>
          <w:sz w:val="25"/>
          <w:szCs w:val="25"/>
        </w:rPr>
        <w:t>” (CUP: E83C22005850007), finanziata nell’ambito della Convenzione con la Sanofi, Responsabile scientifico Prof. Stefano DI GIROLAMO</w:t>
      </w:r>
      <w:r w:rsidR="0031766A" w:rsidRPr="00B12497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Pr="00B12497">
        <w:rPr>
          <w:rFonts w:ascii="Cambria" w:eastAsia="Times New Roman" w:hAnsi="Cambria" w:cs="Times New Roman"/>
          <w:spacing w:val="-8"/>
          <w:sz w:val="25"/>
          <w:szCs w:val="25"/>
        </w:rPr>
        <w:t>bandita con Decreto Rettorale n</w:t>
      </w:r>
      <w:r w:rsidR="00B3126F" w:rsidRPr="00B12497">
        <w:rPr>
          <w:rFonts w:ascii="Cambria" w:eastAsia="Times New Roman" w:hAnsi="Cambria" w:cs="Times New Roman"/>
          <w:spacing w:val="-8"/>
          <w:sz w:val="25"/>
          <w:szCs w:val="25"/>
        </w:rPr>
        <w:t>.</w:t>
      </w:r>
      <w:r w:rsidR="002C7BA7" w:rsidRPr="00B1249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B12497" w:rsidRPr="00B12497">
        <w:rPr>
          <w:rFonts w:ascii="Cambria" w:eastAsia="Times New Roman" w:hAnsi="Cambria" w:cs="Times New Roman"/>
          <w:spacing w:val="-8"/>
          <w:sz w:val="25"/>
          <w:szCs w:val="25"/>
        </w:rPr>
        <w:t>2181</w:t>
      </w:r>
      <w:r w:rsidR="0031766A" w:rsidRPr="00B1249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B12497">
        <w:rPr>
          <w:rFonts w:ascii="Cambria" w:eastAsia="Times New Roman" w:hAnsi="Cambria" w:cs="Times New Roman"/>
          <w:spacing w:val="-8"/>
          <w:sz w:val="25"/>
          <w:szCs w:val="25"/>
        </w:rPr>
        <w:t>del</w:t>
      </w:r>
      <w:r w:rsidR="00B12497" w:rsidRPr="00B12497">
        <w:rPr>
          <w:rFonts w:ascii="Cambria" w:eastAsia="Times New Roman" w:hAnsi="Cambria" w:cs="Times New Roman"/>
          <w:spacing w:val="-8"/>
          <w:sz w:val="25"/>
          <w:szCs w:val="25"/>
        </w:rPr>
        <w:t>l’01/07/</w:t>
      </w:r>
      <w:r w:rsidRPr="00B12497">
        <w:rPr>
          <w:rFonts w:ascii="Cambria" w:eastAsia="Times New Roman" w:hAnsi="Cambria" w:cs="Times New Roman"/>
          <w:spacing w:val="-8"/>
          <w:sz w:val="25"/>
          <w:szCs w:val="25"/>
        </w:rPr>
        <w:t>202</w:t>
      </w:r>
      <w:r w:rsidR="002C7BA7" w:rsidRPr="00B12497">
        <w:rPr>
          <w:rFonts w:ascii="Cambria" w:eastAsia="Times New Roman" w:hAnsi="Cambria" w:cs="Times New Roman"/>
          <w:spacing w:val="-8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36B4247" w14:textId="77777777" w:rsidR="00B12497" w:rsidRDefault="00B12497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5472CE90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4DA811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D96833A" w14:textId="77777777" w:rsidR="00B12497" w:rsidRPr="007A3BDD" w:rsidRDefault="00B12497" w:rsidP="00B12497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12497"/>
    <w:rsid w:val="00B3126F"/>
    <w:rsid w:val="00D55A3A"/>
    <w:rsid w:val="00DA5F32"/>
    <w:rsid w:val="00DE155D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930660-cbca-4557-8af8-8732498a4714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AD8E4EC-8BD0-478E-A637-1E1128B7AA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5E8517-9F06-4EA0-9AB5-CFED32638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2025-07-01T21:13:00Z</dcterms:created>
  <dcterms:modified xsi:type="dcterms:W3CDTF">2025-07-01T21:13:00Z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