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1CF406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E933A9" w:rsidRPr="00E933A9">
        <w:rPr>
          <w:rFonts w:ascii="Cambria" w:eastAsia="Times New Roman" w:hAnsi="Cambria" w:cs="Times New Roman"/>
          <w:spacing w:val="-6"/>
          <w:sz w:val="25"/>
          <w:szCs w:val="25"/>
        </w:rPr>
        <w:t>2413 del 18/07/2025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933A9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2025-07-18T11:57:00Z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