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77777777" w:rsidR="00A40FE4" w:rsidRPr="007A3BDD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191392A" w:rsidR="007A3BDD" w:rsidRPr="007A3BDD" w:rsidRDefault="007A3BDD" w:rsidP="002D258A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 titoli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e colloquio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2D258A" w:rsidRPr="002D258A">
        <w:rPr>
          <w:rFonts w:ascii="Cambria" w:eastAsia="Times New Roman" w:hAnsi="Cambria" w:cs="Times New Roman"/>
          <w:spacing w:val="-12"/>
          <w:sz w:val="25"/>
          <w:szCs w:val="25"/>
        </w:rPr>
        <w:t>della durata di sei mesi, per lo svolgimento</w:t>
      </w:r>
      <w:r w:rsidR="002D258A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D258A" w:rsidRPr="002D258A">
        <w:rPr>
          <w:rFonts w:ascii="Cambria" w:eastAsia="Times New Roman" w:hAnsi="Cambria" w:cs="Times New Roman"/>
          <w:spacing w:val="-12"/>
          <w:sz w:val="25"/>
          <w:szCs w:val="25"/>
        </w:rPr>
        <w:t>di attività di ricerca presso il Dipartimento di Ingegneria Civile e Ingegneria Informatica, inerente al Progetto:</w:t>
      </w:r>
      <w:r w:rsidR="002D258A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D258A" w:rsidRPr="002D258A">
        <w:rPr>
          <w:rFonts w:ascii="Cambria" w:eastAsia="Times New Roman" w:hAnsi="Cambria" w:cs="Times New Roman"/>
          <w:spacing w:val="-12"/>
          <w:sz w:val="25"/>
          <w:szCs w:val="25"/>
        </w:rPr>
        <w:t>“</w:t>
      </w:r>
      <w:r w:rsidR="002D258A" w:rsidRPr="002D258A">
        <w:rPr>
          <w:rFonts w:ascii="Cambria" w:eastAsia="Times New Roman" w:hAnsi="Cambria" w:cs="Times New Roman"/>
          <w:i/>
          <w:spacing w:val="-12"/>
          <w:sz w:val="25"/>
          <w:szCs w:val="25"/>
        </w:rPr>
        <w:t>Innovazione nei Processi di Recupero di Energia e Materia da Rifiuti Urbani e Industriali: Sostenibilità, Economia</w:t>
      </w:r>
      <w:r w:rsidR="002D258A" w:rsidRPr="002D258A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2D258A" w:rsidRPr="002D258A">
        <w:rPr>
          <w:rFonts w:ascii="Cambria" w:eastAsia="Times New Roman" w:hAnsi="Cambria" w:cs="Times New Roman"/>
          <w:i/>
          <w:spacing w:val="-12"/>
          <w:sz w:val="25"/>
          <w:szCs w:val="25"/>
        </w:rPr>
        <w:t>Circolare e Valorizzazione delle Risorse</w:t>
      </w:r>
      <w:r w:rsidR="002D258A" w:rsidRPr="002D258A">
        <w:rPr>
          <w:rFonts w:ascii="Cambria" w:eastAsia="Times New Roman" w:hAnsi="Cambria" w:cs="Times New Roman"/>
          <w:spacing w:val="-12"/>
          <w:sz w:val="25"/>
          <w:szCs w:val="25"/>
        </w:rPr>
        <w:t>” (CUP: E83C22005670007), finanziata con fondi dipartimentali,</w:t>
      </w:r>
      <w:r w:rsidR="002D258A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D258A" w:rsidRPr="002D258A">
        <w:rPr>
          <w:rFonts w:ascii="Cambria" w:eastAsia="Times New Roman" w:hAnsi="Cambria" w:cs="Times New Roman"/>
          <w:spacing w:val="-12"/>
          <w:sz w:val="25"/>
          <w:szCs w:val="25"/>
        </w:rPr>
        <w:t>Responsabile Scientifico Prof. Francesco LOMBARDI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3517484"/>
      <w:bookmarkStart w:id="1" w:name="_Hlk204692956"/>
      <w:bookmarkStart w:id="2" w:name="_GoBack"/>
      <w:r w:rsidR="00276DD3">
        <w:rPr>
          <w:rFonts w:ascii="Cambria" w:eastAsia="Times New Roman" w:hAnsi="Cambria" w:cs="Times New Roman"/>
          <w:spacing w:val="-12"/>
          <w:sz w:val="25"/>
          <w:szCs w:val="25"/>
        </w:rPr>
        <w:t>2</w:t>
      </w:r>
      <w:r w:rsidR="002D258A">
        <w:rPr>
          <w:rFonts w:ascii="Cambria" w:eastAsia="Times New Roman" w:hAnsi="Cambria" w:cs="Times New Roman"/>
          <w:spacing w:val="-12"/>
          <w:sz w:val="25"/>
          <w:szCs w:val="25"/>
        </w:rPr>
        <w:t>942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276DD3">
        <w:rPr>
          <w:rFonts w:ascii="Cambria" w:eastAsia="Times New Roman" w:hAnsi="Cambria" w:cs="Times New Roman"/>
          <w:spacing w:val="-12"/>
          <w:sz w:val="25"/>
          <w:szCs w:val="25"/>
        </w:rPr>
        <w:t>2</w:t>
      </w:r>
      <w:r w:rsidR="002D258A">
        <w:rPr>
          <w:rFonts w:ascii="Cambria" w:eastAsia="Times New Roman" w:hAnsi="Cambria" w:cs="Times New Roman"/>
          <w:spacing w:val="-12"/>
          <w:sz w:val="25"/>
          <w:szCs w:val="25"/>
        </w:rPr>
        <w:t>2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2D258A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0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1"/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B3D70B" w14:textId="77777777" w:rsidR="00B20844" w:rsidRPr="007A3BDD" w:rsidRDefault="00B20844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6B342" w14:textId="77777777" w:rsidR="00276DD3" w:rsidRDefault="00276DD3" w:rsidP="00276DD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AE8FBF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36CE569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25D96B" w14:textId="77777777" w:rsidR="004D2A80" w:rsidRDefault="004D2A80" w:rsidP="004D2A8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43A9BE4B" w14:textId="77777777" w:rsidR="004D2A80" w:rsidRPr="007A3BDD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D389F95" w14:textId="77777777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4D2A80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E99654E" w14:textId="77777777" w:rsidR="004D2A80" w:rsidRPr="004D2A80" w:rsidRDefault="004D2A80" w:rsidP="004D2A80">
      <w:pPr>
        <w:pStyle w:val="Paragrafoelenco"/>
        <w:numPr>
          <w:ilvl w:val="0"/>
          <w:numId w:val="2"/>
        </w:numPr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>certificazione medica (solo nel caso di candidati riconosciuti portatori di handicap ai sensi della legge 05/02/1992 n. 104).</w:t>
      </w:r>
      <w:r w:rsidRPr="004D2A8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6DD3"/>
    <w:rsid w:val="002C6F8D"/>
    <w:rsid w:val="002D258A"/>
    <w:rsid w:val="0031766A"/>
    <w:rsid w:val="00365F12"/>
    <w:rsid w:val="003B10DA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B3F009-53C0-426A-9CF8-7112E2C0C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2023-07-21T08:24:00Z</dcterms:created>
  <dcterms:modified xsi:type="dcterms:W3CDTF">2025-09-22T22:00:00Z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