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572FE" w14:textId="6C3D9582" w:rsidR="00435F99" w:rsidRPr="00F20AAF" w:rsidRDefault="00435F99" w:rsidP="00EA2B6E">
      <w:pPr>
        <w:pStyle w:val="Corpotesto"/>
        <w:spacing w:before="360" w:line="320" w:lineRule="exact"/>
        <w:rPr>
          <w:b/>
          <w:color w:val="000000" w:themeColor="text1"/>
          <w:sz w:val="22"/>
          <w:szCs w:val="22"/>
        </w:rPr>
      </w:pPr>
      <w:r w:rsidRPr="00F20AAF">
        <w:rPr>
          <w:b/>
          <w:color w:val="000000" w:themeColor="text1"/>
          <w:sz w:val="22"/>
          <w:szCs w:val="22"/>
        </w:rPr>
        <w:t xml:space="preserve">Riferimento </w:t>
      </w:r>
      <w:r w:rsidR="00D3076A" w:rsidRPr="00F20AAF">
        <w:rPr>
          <w:b/>
          <w:color w:val="000000" w:themeColor="text1"/>
          <w:sz w:val="22"/>
          <w:szCs w:val="22"/>
        </w:rPr>
        <w:t>2567</w:t>
      </w:r>
    </w:p>
    <w:p w14:paraId="41E5F1F0" w14:textId="2EEFDE88" w:rsidR="00D54531" w:rsidRPr="00F20AAF" w:rsidRDefault="0038749E" w:rsidP="00EA2B6E">
      <w:pPr>
        <w:pStyle w:val="Corpotesto"/>
        <w:spacing w:before="720" w:line="320" w:lineRule="exact"/>
        <w:rPr>
          <w:b/>
          <w:color w:val="000000" w:themeColor="text1"/>
          <w:sz w:val="22"/>
          <w:szCs w:val="22"/>
        </w:rPr>
      </w:pPr>
      <w:r w:rsidRPr="00F20AAF">
        <w:rPr>
          <w:b/>
          <w:color w:val="000000" w:themeColor="text1"/>
          <w:sz w:val="22"/>
          <w:szCs w:val="22"/>
        </w:rPr>
        <w:t>Procedura comparativa ai sensi dell’art. 18, comm</w:t>
      </w:r>
      <w:r w:rsidR="00F012F8" w:rsidRPr="00F20AAF">
        <w:rPr>
          <w:b/>
          <w:color w:val="000000" w:themeColor="text1"/>
          <w:sz w:val="22"/>
          <w:szCs w:val="22"/>
        </w:rPr>
        <w:t>i</w:t>
      </w:r>
      <w:r w:rsidRPr="00F20AAF">
        <w:rPr>
          <w:b/>
          <w:color w:val="000000" w:themeColor="text1"/>
          <w:sz w:val="22"/>
          <w:szCs w:val="22"/>
        </w:rPr>
        <w:t xml:space="preserve"> 1</w:t>
      </w:r>
      <w:r w:rsidR="00F012F8" w:rsidRPr="00F20AAF">
        <w:rPr>
          <w:b/>
          <w:color w:val="000000" w:themeColor="text1"/>
          <w:sz w:val="22"/>
          <w:szCs w:val="22"/>
        </w:rPr>
        <w:t xml:space="preserve"> e 4 </w:t>
      </w:r>
      <w:r w:rsidRPr="00F20AAF">
        <w:rPr>
          <w:b/>
          <w:color w:val="000000" w:themeColor="text1"/>
          <w:sz w:val="22"/>
          <w:szCs w:val="22"/>
        </w:rPr>
        <w:t xml:space="preserve">della legge 30 dicembre 2010, n. 240 </w:t>
      </w:r>
      <w:r w:rsidR="00906B96" w:rsidRPr="00F20AAF">
        <w:rPr>
          <w:b/>
          <w:color w:val="000000" w:themeColor="text1"/>
          <w:sz w:val="22"/>
          <w:szCs w:val="22"/>
        </w:rPr>
        <w:t xml:space="preserve">e ss.mm.ii. </w:t>
      </w:r>
      <w:r w:rsidR="00D54531" w:rsidRPr="00F20AAF">
        <w:rPr>
          <w:b/>
          <w:color w:val="000000" w:themeColor="text1"/>
          <w:sz w:val="22"/>
          <w:szCs w:val="22"/>
        </w:rPr>
        <w:t xml:space="preserve">per la chiamata di un </w:t>
      </w:r>
      <w:r w:rsidR="00D54531" w:rsidRPr="00F20AAF">
        <w:rPr>
          <w:b/>
          <w:bCs/>
          <w:color w:val="000000" w:themeColor="text1"/>
          <w:sz w:val="22"/>
          <w:szCs w:val="22"/>
        </w:rPr>
        <w:t>prof</w:t>
      </w:r>
      <w:r w:rsidR="00D54531" w:rsidRPr="00F20AAF">
        <w:rPr>
          <w:b/>
          <w:color w:val="000000" w:themeColor="text1"/>
          <w:sz w:val="22"/>
          <w:szCs w:val="22"/>
        </w:rPr>
        <w:t xml:space="preserve">essore universitario di ruolo di </w:t>
      </w:r>
      <w:r w:rsidR="00F2369D" w:rsidRPr="00F20AAF">
        <w:rPr>
          <w:b/>
          <w:color w:val="000000" w:themeColor="text1"/>
          <w:sz w:val="22"/>
          <w:szCs w:val="22"/>
        </w:rPr>
        <w:t>seconda</w:t>
      </w:r>
      <w:r w:rsidR="00D54531" w:rsidRPr="00F20AAF">
        <w:rPr>
          <w:b/>
          <w:color w:val="000000" w:themeColor="text1"/>
          <w:sz w:val="22"/>
          <w:szCs w:val="22"/>
        </w:rPr>
        <w:t xml:space="preserve"> fascia presso il Dipartimento di </w:t>
      </w:r>
      <w:r w:rsidR="00843C74" w:rsidRPr="00F20AAF">
        <w:rPr>
          <w:b/>
          <w:color w:val="000000" w:themeColor="text1"/>
          <w:sz w:val="22"/>
          <w:szCs w:val="22"/>
        </w:rPr>
        <w:t>Economia e Finanza</w:t>
      </w:r>
      <w:r w:rsidR="00D54531" w:rsidRPr="00F20AAF">
        <w:rPr>
          <w:b/>
          <w:color w:val="000000" w:themeColor="text1"/>
          <w:sz w:val="22"/>
          <w:szCs w:val="22"/>
        </w:rPr>
        <w:t xml:space="preserve"> dell’Università degli Studi di Roma Tor Vergata, per il gruppo scientifico-disciplinare </w:t>
      </w:r>
      <w:r w:rsidR="00DC0D7D" w:rsidRPr="00F20AAF">
        <w:rPr>
          <w:b/>
          <w:color w:val="000000" w:themeColor="text1"/>
          <w:sz w:val="22"/>
          <w:szCs w:val="22"/>
        </w:rPr>
        <w:t xml:space="preserve">13-ECON/01 </w:t>
      </w:r>
      <w:r w:rsidR="00F2369D" w:rsidRPr="00F20AAF">
        <w:rPr>
          <w:b/>
          <w:color w:val="000000" w:themeColor="text1"/>
          <w:sz w:val="22"/>
          <w:szCs w:val="22"/>
        </w:rPr>
        <w:t>-</w:t>
      </w:r>
      <w:r w:rsidR="00D54531" w:rsidRPr="00F20AAF">
        <w:rPr>
          <w:b/>
          <w:color w:val="000000" w:themeColor="text1"/>
          <w:sz w:val="22"/>
          <w:szCs w:val="22"/>
        </w:rPr>
        <w:t xml:space="preserve"> e settore scientifico disciplinare </w:t>
      </w:r>
      <w:r w:rsidR="00DC0D7D" w:rsidRPr="00F20AAF">
        <w:rPr>
          <w:b/>
          <w:color w:val="000000" w:themeColor="text1"/>
          <w:sz w:val="22"/>
          <w:szCs w:val="22"/>
        </w:rPr>
        <w:t>ECON-01/A</w:t>
      </w:r>
      <w:r w:rsidR="00E2573F" w:rsidRPr="00F20AAF">
        <w:rPr>
          <w:b/>
          <w:color w:val="000000" w:themeColor="text1"/>
          <w:sz w:val="22"/>
          <w:szCs w:val="22"/>
        </w:rPr>
        <w:t xml:space="preserve"> (</w:t>
      </w:r>
      <w:r w:rsidR="00E2573F" w:rsidRPr="00F20AAF">
        <w:rPr>
          <w:b/>
          <w:i/>
          <w:color w:val="000000" w:themeColor="text1"/>
          <w:sz w:val="22"/>
          <w:szCs w:val="22"/>
        </w:rPr>
        <w:t>Dipartimenti di Eccellenza quinquennio 2023-2027)</w:t>
      </w:r>
    </w:p>
    <w:p w14:paraId="1EB5CEB7" w14:textId="504D9276" w:rsidR="00BE00B8" w:rsidRPr="00F20AAF" w:rsidRDefault="00BE00B8" w:rsidP="00EA2B6E">
      <w:pPr>
        <w:spacing w:before="240" w:after="240" w:line="320" w:lineRule="exact"/>
        <w:jc w:val="center"/>
        <w:rPr>
          <w:color w:val="000000" w:themeColor="text1"/>
          <w:sz w:val="22"/>
          <w:szCs w:val="22"/>
        </w:rPr>
      </w:pPr>
      <w:r w:rsidRPr="00F20AAF">
        <w:rPr>
          <w:b/>
          <w:color w:val="000000" w:themeColor="text1"/>
          <w:sz w:val="22"/>
          <w:szCs w:val="22"/>
        </w:rPr>
        <w:t xml:space="preserve">IL </w:t>
      </w:r>
      <w:r w:rsidR="007B7523" w:rsidRPr="00F20AAF">
        <w:rPr>
          <w:b/>
          <w:color w:val="000000" w:themeColor="text1"/>
          <w:sz w:val="22"/>
          <w:szCs w:val="22"/>
        </w:rPr>
        <w:t>RETTORE</w:t>
      </w:r>
    </w:p>
    <w:p w14:paraId="47D55366" w14:textId="77777777" w:rsidR="00D54531" w:rsidRPr="00F20AAF" w:rsidRDefault="00D54531" w:rsidP="00EA2B6E">
      <w:pPr>
        <w:spacing w:before="40" w:line="320" w:lineRule="exact"/>
        <w:jc w:val="both"/>
        <w:rPr>
          <w:color w:val="000000" w:themeColor="text1"/>
          <w:sz w:val="22"/>
          <w:szCs w:val="22"/>
        </w:rPr>
      </w:pPr>
      <w:bookmarkStart w:id="0" w:name="_Hlk134394433"/>
      <w:r w:rsidRPr="00F20AAF">
        <w:rPr>
          <w:b/>
          <w:color w:val="000000" w:themeColor="text1"/>
          <w:sz w:val="22"/>
          <w:szCs w:val="22"/>
        </w:rPr>
        <w:t xml:space="preserve">VISTA </w:t>
      </w:r>
      <w:r w:rsidRPr="00F20AAF">
        <w:rPr>
          <w:color w:val="000000" w:themeColor="text1"/>
          <w:sz w:val="22"/>
          <w:szCs w:val="22"/>
        </w:rPr>
        <w:t>la legge 9 maggio 1989, n. 168 recante norme sull’autonomia universitaria e successive modificazioni e integrazioni;</w:t>
      </w:r>
    </w:p>
    <w:p w14:paraId="5DED4399" w14:textId="77777777" w:rsidR="00D54531" w:rsidRPr="00F20AAF" w:rsidRDefault="00D54531" w:rsidP="00EA2B6E">
      <w:pPr>
        <w:spacing w:before="40" w:line="320" w:lineRule="exact"/>
        <w:jc w:val="both"/>
        <w:rPr>
          <w:strike/>
          <w:color w:val="000000" w:themeColor="text1"/>
          <w:sz w:val="22"/>
          <w:szCs w:val="22"/>
        </w:rPr>
      </w:pPr>
      <w:r w:rsidRPr="00F20AAF">
        <w:rPr>
          <w:b/>
          <w:color w:val="000000" w:themeColor="text1"/>
          <w:sz w:val="22"/>
          <w:szCs w:val="22"/>
        </w:rPr>
        <w:t xml:space="preserve">VISTA </w:t>
      </w:r>
      <w:r w:rsidRPr="00F20AAF">
        <w:rPr>
          <w:color w:val="000000" w:themeColor="text1"/>
          <w:sz w:val="22"/>
          <w:szCs w:val="22"/>
        </w:rPr>
        <w:t>la legge 7 agosto 1990, n. 241 e successive modificazioni e integrazioni, recante norme in materia di procedimento amministrativo e di diritto di accesso ai documenti amministrativi;</w:t>
      </w:r>
    </w:p>
    <w:p w14:paraId="724732B9"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 xml:space="preserve">VISTO </w:t>
      </w:r>
      <w:r w:rsidRPr="00F20AAF">
        <w:rPr>
          <w:color w:val="000000" w:themeColor="text1"/>
          <w:sz w:val="22"/>
          <w:szCs w:val="22"/>
        </w:rPr>
        <w:t>il D.P.R. 28 dicembre 2000, n. 445 “</w:t>
      </w:r>
      <w:r w:rsidRPr="00F20AAF">
        <w:rPr>
          <w:i/>
          <w:color w:val="000000" w:themeColor="text1"/>
          <w:sz w:val="22"/>
          <w:szCs w:val="22"/>
        </w:rPr>
        <w:t>Testo unico delle disposizioni legislative e regolamentari in materia di documentazione amministrativa</w:t>
      </w:r>
      <w:r w:rsidRPr="00F20AAF">
        <w:rPr>
          <w:color w:val="000000" w:themeColor="text1"/>
          <w:sz w:val="22"/>
          <w:szCs w:val="22"/>
        </w:rPr>
        <w:t>” e ss.mm.ii.;</w:t>
      </w:r>
    </w:p>
    <w:p w14:paraId="3071E3DC"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VISTO</w:t>
      </w:r>
      <w:r w:rsidRPr="00F20AAF">
        <w:rPr>
          <w:color w:val="000000" w:themeColor="text1"/>
          <w:sz w:val="22"/>
          <w:szCs w:val="22"/>
        </w:rPr>
        <w:t xml:space="preserve"> il decreto legislativo 30 marzo 2001, n. 165 “</w:t>
      </w:r>
      <w:r w:rsidRPr="00F20AAF">
        <w:rPr>
          <w:i/>
          <w:color w:val="000000" w:themeColor="text1"/>
          <w:sz w:val="22"/>
          <w:szCs w:val="22"/>
        </w:rPr>
        <w:t>Norme generali sull’ordinamento del lavoro alle dipendenze delle amministrazioni pubbliche</w:t>
      </w:r>
      <w:r w:rsidRPr="00F20AAF">
        <w:rPr>
          <w:color w:val="000000" w:themeColor="text1"/>
          <w:sz w:val="22"/>
          <w:szCs w:val="22"/>
        </w:rPr>
        <w:t>” e successive modificazioni e integrazioni;</w:t>
      </w:r>
    </w:p>
    <w:p w14:paraId="4ABC8F8C" w14:textId="77777777" w:rsidR="00F2369D" w:rsidRPr="00F20AAF" w:rsidRDefault="00F2369D" w:rsidP="00EA2B6E">
      <w:pPr>
        <w:spacing w:before="40" w:after="40" w:line="320" w:lineRule="exact"/>
        <w:jc w:val="both"/>
        <w:rPr>
          <w:color w:val="000000" w:themeColor="text1"/>
          <w:sz w:val="22"/>
          <w:szCs w:val="22"/>
        </w:rPr>
      </w:pPr>
      <w:r w:rsidRPr="00F20AAF">
        <w:rPr>
          <w:b/>
          <w:color w:val="000000" w:themeColor="text1"/>
          <w:sz w:val="22"/>
          <w:szCs w:val="22"/>
        </w:rPr>
        <w:t>VISTO</w:t>
      </w:r>
      <w:r w:rsidRPr="00F20AAF">
        <w:rPr>
          <w:color w:val="000000" w:themeColor="text1"/>
          <w:sz w:val="22"/>
          <w:szCs w:val="22"/>
        </w:rPr>
        <w:t xml:space="preserve"> il Regolamento (UE) 2016/679 del Parlamento Europeo e del Consiglio del 27 aprile 2016 relativo alla protezione delle persone fisiche con riguardo al trattamento dei dati personali, nonché alla libera circolazione di tali dati e che abroga la direttiva 95/46/CE (</w:t>
      </w:r>
      <w:r w:rsidRPr="00F20AAF">
        <w:rPr>
          <w:i/>
          <w:color w:val="000000" w:themeColor="text1"/>
          <w:sz w:val="22"/>
          <w:szCs w:val="22"/>
        </w:rPr>
        <w:t>Regolamento generale sulla protezione dei dati</w:t>
      </w:r>
      <w:r w:rsidRPr="00F20AAF">
        <w:rPr>
          <w:color w:val="000000" w:themeColor="text1"/>
          <w:sz w:val="22"/>
          <w:szCs w:val="22"/>
        </w:rPr>
        <w:t>);</w:t>
      </w:r>
    </w:p>
    <w:p w14:paraId="3EDBBAF6" w14:textId="77777777" w:rsidR="00F2369D" w:rsidRPr="00F20AAF" w:rsidRDefault="00F2369D" w:rsidP="00EA2B6E">
      <w:pPr>
        <w:spacing w:before="60" w:after="60" w:line="320" w:lineRule="exact"/>
        <w:jc w:val="both"/>
        <w:rPr>
          <w:sz w:val="22"/>
          <w:szCs w:val="22"/>
        </w:rPr>
      </w:pPr>
      <w:r w:rsidRPr="00F20AAF">
        <w:rPr>
          <w:b/>
          <w:color w:val="000000" w:themeColor="text1"/>
          <w:sz w:val="22"/>
          <w:szCs w:val="22"/>
        </w:rPr>
        <w:t xml:space="preserve">VISTI </w:t>
      </w:r>
      <w:r w:rsidRPr="00F20AAF">
        <w:rPr>
          <w:color w:val="000000" w:themeColor="text1"/>
          <w:sz w:val="22"/>
          <w:szCs w:val="22"/>
        </w:rPr>
        <w:t>il decreto legislativo 30 giugno 2003, n. 196 “</w:t>
      </w:r>
      <w:r w:rsidRPr="00F20AAF">
        <w:rPr>
          <w:i/>
          <w:color w:val="000000" w:themeColor="text1"/>
          <w:sz w:val="22"/>
          <w:szCs w:val="22"/>
        </w:rPr>
        <w:t>Codice in materia di protezione dei dati personali</w:t>
      </w:r>
      <w:r w:rsidRPr="00F20AAF">
        <w:rPr>
          <w:color w:val="000000" w:themeColor="text1"/>
          <w:sz w:val="22"/>
          <w:szCs w:val="22"/>
        </w:rPr>
        <w:t>” e ss.mm.ii. ed il decreto legislativo 10 agosto 2018, n. 101 “</w:t>
      </w:r>
      <w:r w:rsidRPr="00F20AAF">
        <w:rPr>
          <w:i/>
          <w:color w:val="000000" w:themeColor="text1"/>
          <w:sz w:val="22"/>
          <w:szCs w:val="22"/>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w:t>
      </w:r>
      <w:r w:rsidRPr="00F20AAF">
        <w:rPr>
          <w:color w:val="000000" w:themeColor="text1"/>
          <w:sz w:val="22"/>
          <w:szCs w:val="22"/>
        </w:rPr>
        <w:t xml:space="preserve"> (</w:t>
      </w:r>
      <w:r w:rsidRPr="00F20AAF">
        <w:rPr>
          <w:i/>
          <w:color w:val="000000" w:themeColor="text1"/>
          <w:sz w:val="22"/>
          <w:szCs w:val="22"/>
        </w:rPr>
        <w:t>Regolamento generale sulla protezione dei dati</w:t>
      </w:r>
      <w:r w:rsidRPr="00F20AAF">
        <w:rPr>
          <w:color w:val="000000" w:themeColor="text1"/>
          <w:sz w:val="22"/>
          <w:szCs w:val="22"/>
        </w:rPr>
        <w:t>)”;</w:t>
      </w:r>
    </w:p>
    <w:p w14:paraId="4224FA88"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 xml:space="preserve">VISTA </w:t>
      </w:r>
      <w:r w:rsidRPr="00F20AAF">
        <w:rPr>
          <w:color w:val="000000" w:themeColor="text1"/>
          <w:sz w:val="22"/>
          <w:szCs w:val="22"/>
        </w:rPr>
        <w:t>la legge 15 aprile 2004, n. 106: “</w:t>
      </w:r>
      <w:r w:rsidRPr="00F20AAF">
        <w:rPr>
          <w:i/>
          <w:color w:val="000000" w:themeColor="text1"/>
          <w:sz w:val="22"/>
          <w:szCs w:val="22"/>
        </w:rPr>
        <w:t>Norme relative al deposito legale di documenti di interesse culturale destinati all’uso pubblico</w:t>
      </w:r>
      <w:r w:rsidRPr="00F20AAF">
        <w:rPr>
          <w:color w:val="000000" w:themeColor="text1"/>
          <w:sz w:val="22"/>
          <w:szCs w:val="22"/>
        </w:rPr>
        <w:t>” nonché il D.P.R. 3 maggio 2006 n. 252 “</w:t>
      </w:r>
      <w:r w:rsidRPr="00F20AAF">
        <w:rPr>
          <w:i/>
          <w:color w:val="000000" w:themeColor="text1"/>
          <w:sz w:val="22"/>
          <w:szCs w:val="22"/>
        </w:rPr>
        <w:t>Regolamento recante norme in materia di deposito dei documenti di interesse culturale destinati all’uso pubblico</w:t>
      </w:r>
      <w:r w:rsidRPr="00F20AAF">
        <w:rPr>
          <w:color w:val="000000" w:themeColor="text1"/>
          <w:sz w:val="22"/>
          <w:szCs w:val="22"/>
        </w:rPr>
        <w:t>”;</w:t>
      </w:r>
    </w:p>
    <w:p w14:paraId="359E2E01" w14:textId="77777777" w:rsidR="00F2369D" w:rsidRPr="00F20AAF" w:rsidRDefault="00F2369D" w:rsidP="00EA2B6E">
      <w:pPr>
        <w:spacing w:before="60" w:after="60" w:line="320" w:lineRule="exact"/>
        <w:jc w:val="both"/>
        <w:rPr>
          <w:color w:val="000000" w:themeColor="text1"/>
          <w:sz w:val="22"/>
          <w:szCs w:val="22"/>
        </w:rPr>
      </w:pPr>
      <w:r w:rsidRPr="00F20AAF">
        <w:rPr>
          <w:b/>
          <w:color w:val="000000" w:themeColor="text1"/>
          <w:sz w:val="22"/>
          <w:szCs w:val="22"/>
        </w:rPr>
        <w:t>VISTO</w:t>
      </w:r>
      <w:r w:rsidRPr="00F20AAF">
        <w:rPr>
          <w:color w:val="000000" w:themeColor="text1"/>
          <w:sz w:val="22"/>
          <w:szCs w:val="22"/>
        </w:rPr>
        <w:t xml:space="preserve"> il Decreto legislativo 7 marzo 2005, n. 82 “</w:t>
      </w:r>
      <w:r w:rsidRPr="00F20AAF">
        <w:rPr>
          <w:i/>
          <w:color w:val="000000" w:themeColor="text1"/>
          <w:sz w:val="22"/>
          <w:szCs w:val="22"/>
        </w:rPr>
        <w:t>Codice dell’amministrazione digitale</w:t>
      </w:r>
      <w:r w:rsidRPr="00F20AAF">
        <w:rPr>
          <w:color w:val="000000" w:themeColor="text1"/>
          <w:sz w:val="22"/>
          <w:szCs w:val="22"/>
        </w:rPr>
        <w:t>” e successive modificazioni e integrazioni;</w:t>
      </w:r>
    </w:p>
    <w:p w14:paraId="1FABFFC3"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 xml:space="preserve">VISTO </w:t>
      </w:r>
      <w:r w:rsidRPr="00F20AAF">
        <w:rPr>
          <w:color w:val="000000" w:themeColor="text1"/>
          <w:sz w:val="22"/>
          <w:szCs w:val="22"/>
        </w:rPr>
        <w:t>il decreto legislativo 11 aprile 2006, n. 198 “</w:t>
      </w:r>
      <w:r w:rsidRPr="00F20AAF">
        <w:rPr>
          <w:i/>
          <w:color w:val="000000" w:themeColor="text1"/>
          <w:sz w:val="22"/>
          <w:szCs w:val="22"/>
        </w:rPr>
        <w:t>Codice delle pari opportunità tra uomo e donna, a norma dell’articolo 6 della legge 28 novembre 2005, n. 246</w:t>
      </w:r>
      <w:r w:rsidRPr="00F20AAF">
        <w:rPr>
          <w:color w:val="000000" w:themeColor="text1"/>
          <w:sz w:val="22"/>
          <w:szCs w:val="22"/>
        </w:rPr>
        <w:t>”;</w:t>
      </w:r>
    </w:p>
    <w:p w14:paraId="247F92D7"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 xml:space="preserve">VISTA </w:t>
      </w:r>
      <w:r w:rsidRPr="00F20AAF">
        <w:rPr>
          <w:color w:val="000000" w:themeColor="text1"/>
          <w:sz w:val="22"/>
          <w:szCs w:val="22"/>
        </w:rPr>
        <w:t>la legge 30 dicembre 2010, n. 240 e ss.mm.ii. “</w:t>
      </w:r>
      <w:r w:rsidRPr="00F20AAF">
        <w:rPr>
          <w:i/>
          <w:iCs/>
          <w:color w:val="000000" w:themeColor="text1"/>
          <w:sz w:val="22"/>
          <w:szCs w:val="22"/>
        </w:rPr>
        <w:t>Norme in materia di organizzazione delle università, di personale accademico e reclutamento, nonché delega al Governo per incentivare la qualità e l’efficienza del sistema universitario</w:t>
      </w:r>
      <w:r w:rsidRPr="00F20AAF">
        <w:rPr>
          <w:color w:val="000000" w:themeColor="text1"/>
          <w:sz w:val="22"/>
          <w:szCs w:val="22"/>
        </w:rPr>
        <w:t>”;</w:t>
      </w:r>
    </w:p>
    <w:p w14:paraId="102C581C" w14:textId="77777777" w:rsidR="00F2369D" w:rsidRPr="00F20AAF" w:rsidRDefault="00F2369D" w:rsidP="00EA2B6E">
      <w:pPr>
        <w:tabs>
          <w:tab w:val="left" w:pos="720"/>
        </w:tabs>
        <w:spacing w:before="60" w:after="60" w:line="320" w:lineRule="exact"/>
        <w:jc w:val="both"/>
        <w:rPr>
          <w:color w:val="000000"/>
          <w:sz w:val="22"/>
          <w:szCs w:val="22"/>
          <w:lang w:eastAsia="en-US"/>
        </w:rPr>
      </w:pPr>
      <w:r w:rsidRPr="00F20AAF">
        <w:rPr>
          <w:b/>
          <w:bCs/>
          <w:color w:val="000000"/>
          <w:sz w:val="22"/>
          <w:szCs w:val="22"/>
          <w:lang w:eastAsia="en-US"/>
        </w:rPr>
        <w:lastRenderedPageBreak/>
        <w:t xml:space="preserve">VISTA </w:t>
      </w:r>
      <w:r w:rsidRPr="00F20AAF">
        <w:rPr>
          <w:color w:val="000000"/>
          <w:sz w:val="22"/>
          <w:szCs w:val="22"/>
          <w:lang w:eastAsia="en-US"/>
        </w:rPr>
        <w:t>la legge 12 novembre 2011, n. 183 “</w:t>
      </w:r>
      <w:r w:rsidRPr="00F20AAF">
        <w:rPr>
          <w:i/>
          <w:color w:val="000000"/>
          <w:sz w:val="22"/>
          <w:szCs w:val="22"/>
          <w:lang w:eastAsia="en-US"/>
        </w:rPr>
        <w:t>Disposizioni per la formazione del bilancio annuale e pluriennale dello Stato (Legge di stabilità 2012)</w:t>
      </w:r>
      <w:r w:rsidRPr="00F20AAF">
        <w:rPr>
          <w:color w:val="000000"/>
          <w:sz w:val="22"/>
          <w:szCs w:val="22"/>
          <w:lang w:eastAsia="en-US"/>
        </w:rPr>
        <w:t>” e, in particolare, l’articolo 15, recante disposizioni in materia di certificati e dichiarazioni sostitutive;</w:t>
      </w:r>
    </w:p>
    <w:p w14:paraId="4D310205" w14:textId="77777777" w:rsidR="00D54531" w:rsidRPr="00F20AAF" w:rsidRDefault="00D54531" w:rsidP="00EA2B6E">
      <w:pPr>
        <w:tabs>
          <w:tab w:val="left" w:pos="720"/>
        </w:tabs>
        <w:spacing w:before="40" w:line="320" w:lineRule="exact"/>
        <w:jc w:val="both"/>
        <w:rPr>
          <w:color w:val="000000" w:themeColor="text1"/>
          <w:sz w:val="22"/>
          <w:szCs w:val="22"/>
        </w:rPr>
      </w:pPr>
      <w:r w:rsidRPr="00F20AAF">
        <w:rPr>
          <w:b/>
          <w:color w:val="000000" w:themeColor="text1"/>
          <w:sz w:val="22"/>
          <w:szCs w:val="22"/>
        </w:rPr>
        <w:t xml:space="preserve">VISTO </w:t>
      </w:r>
      <w:r w:rsidRPr="00F20AAF">
        <w:rPr>
          <w:color w:val="000000" w:themeColor="text1"/>
          <w:sz w:val="22"/>
          <w:szCs w:val="22"/>
        </w:rPr>
        <w:t>il D.P.R. 15 dicembre 2011, n. 232 “</w:t>
      </w:r>
      <w:r w:rsidRPr="00F20AAF">
        <w:rPr>
          <w:i/>
          <w:iCs/>
          <w:color w:val="000000" w:themeColor="text1"/>
          <w:sz w:val="22"/>
          <w:szCs w:val="22"/>
        </w:rPr>
        <w:t>Regolamento per la disciplina del trattamento economico dei professori e dei ricercatori universitari, a norma dell’art. 8, commi 1 e 3 della legge 240/2010</w:t>
      </w:r>
      <w:r w:rsidRPr="00F20AAF">
        <w:rPr>
          <w:color w:val="000000" w:themeColor="text1"/>
          <w:sz w:val="22"/>
          <w:szCs w:val="22"/>
        </w:rPr>
        <w:t>”;</w:t>
      </w:r>
    </w:p>
    <w:p w14:paraId="09C25E79" w14:textId="77777777" w:rsidR="00F2369D" w:rsidRPr="00F20AAF" w:rsidRDefault="00F2369D" w:rsidP="00EA2B6E">
      <w:pPr>
        <w:tabs>
          <w:tab w:val="left" w:pos="720"/>
        </w:tabs>
        <w:spacing w:before="60" w:after="60" w:line="320" w:lineRule="exact"/>
        <w:jc w:val="both"/>
        <w:rPr>
          <w:color w:val="000000"/>
          <w:sz w:val="22"/>
          <w:szCs w:val="22"/>
          <w:lang w:eastAsia="en-US"/>
        </w:rPr>
      </w:pPr>
      <w:r w:rsidRPr="00F20AAF">
        <w:rPr>
          <w:b/>
          <w:bCs/>
          <w:color w:val="000000"/>
          <w:sz w:val="22"/>
          <w:szCs w:val="22"/>
          <w:lang w:eastAsia="en-US"/>
        </w:rPr>
        <w:t xml:space="preserve">VISTO </w:t>
      </w:r>
      <w:r w:rsidRPr="00F20AAF">
        <w:rPr>
          <w:color w:val="000000"/>
          <w:sz w:val="22"/>
          <w:szCs w:val="22"/>
          <w:lang w:eastAsia="en-US"/>
        </w:rPr>
        <w:t xml:space="preserve">il Decreto legislativo 29 marzo 2012, n. 49, inerente a </w:t>
      </w:r>
      <w:r w:rsidRPr="00F20AAF">
        <w:rPr>
          <w:i/>
          <w:iCs/>
          <w:color w:val="000000"/>
          <w:sz w:val="22"/>
          <w:szCs w:val="22"/>
          <w:lang w:eastAsia="en-US"/>
        </w:rPr>
        <w:t xml:space="preserve">“Disciplina per la programmazione, il monitoraggio e la valutazione delle politiche di bilancio e di reclutamento degli atenei </w:t>
      </w:r>
      <w:r w:rsidRPr="00F20AAF">
        <w:rPr>
          <w:iCs/>
          <w:color w:val="000000"/>
          <w:sz w:val="22"/>
          <w:szCs w:val="22"/>
          <w:lang w:eastAsia="en-US"/>
        </w:rPr>
        <w:t>[omissis]</w:t>
      </w:r>
      <w:r w:rsidRPr="00F20AAF">
        <w:rPr>
          <w:i/>
          <w:iCs/>
          <w:color w:val="000000"/>
          <w:sz w:val="22"/>
          <w:szCs w:val="22"/>
          <w:lang w:eastAsia="en-US"/>
        </w:rPr>
        <w:t>”</w:t>
      </w:r>
      <w:r w:rsidRPr="00F20AAF">
        <w:rPr>
          <w:color w:val="000000"/>
          <w:sz w:val="22"/>
          <w:szCs w:val="22"/>
          <w:lang w:eastAsia="en-US"/>
        </w:rPr>
        <w:t xml:space="preserve">; </w:t>
      </w:r>
    </w:p>
    <w:p w14:paraId="6C275155"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VISTA</w:t>
      </w:r>
      <w:r w:rsidRPr="00F20AAF">
        <w:rPr>
          <w:color w:val="000000" w:themeColor="text1"/>
          <w:sz w:val="22"/>
          <w:szCs w:val="22"/>
        </w:rPr>
        <w:t xml:space="preserve"> la legge 6 novembre 2012, n. 190, in materia di “</w:t>
      </w:r>
      <w:r w:rsidRPr="00F20AAF">
        <w:rPr>
          <w:i/>
          <w:color w:val="000000" w:themeColor="text1"/>
          <w:sz w:val="22"/>
          <w:szCs w:val="22"/>
        </w:rPr>
        <w:t>Disposizioni per la prevenzione e la repressione della corruzione e dell’illegalità nella pubblica amministrazione</w:t>
      </w:r>
      <w:r w:rsidRPr="00F20AAF">
        <w:rPr>
          <w:color w:val="000000" w:themeColor="text1"/>
          <w:sz w:val="22"/>
          <w:szCs w:val="22"/>
        </w:rPr>
        <w:t>” e successive modificazioni e integrazioni;</w:t>
      </w:r>
    </w:p>
    <w:p w14:paraId="3B6809B6"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VISTO</w:t>
      </w:r>
      <w:r w:rsidRPr="00F20AAF">
        <w:rPr>
          <w:color w:val="000000" w:themeColor="text1"/>
          <w:sz w:val="22"/>
          <w:szCs w:val="22"/>
        </w:rPr>
        <w:t xml:space="preserve"> il decreto legislativo 14 marzo 2013, n. 33, recante “</w:t>
      </w:r>
      <w:r w:rsidRPr="00F20AAF">
        <w:rPr>
          <w:i/>
          <w:color w:val="000000" w:themeColor="text1"/>
          <w:sz w:val="22"/>
          <w:szCs w:val="22"/>
        </w:rPr>
        <w:t>Riordino della disciplina riguardante il diritto di accesso civico e gli obblighi di pubblicità, trasparenza e diffusione di informazioni da parte delle pubbliche amministrazioni</w:t>
      </w:r>
      <w:r w:rsidRPr="00F20AAF">
        <w:rPr>
          <w:color w:val="000000" w:themeColor="text1"/>
          <w:sz w:val="22"/>
          <w:szCs w:val="22"/>
        </w:rPr>
        <w:t>” e successive modificazioni ed integrazioni;</w:t>
      </w:r>
    </w:p>
    <w:p w14:paraId="2149713F" w14:textId="77777777" w:rsidR="00D54531" w:rsidRPr="00F20AAF" w:rsidRDefault="00D54531" w:rsidP="00EA2B6E">
      <w:pPr>
        <w:spacing w:before="40" w:line="320" w:lineRule="exact"/>
        <w:jc w:val="both"/>
        <w:rPr>
          <w:color w:val="000000" w:themeColor="text1"/>
          <w:sz w:val="22"/>
          <w:szCs w:val="22"/>
        </w:rPr>
      </w:pPr>
      <w:r w:rsidRPr="00F20AAF">
        <w:rPr>
          <w:b/>
          <w:color w:val="000000" w:themeColor="text1"/>
          <w:sz w:val="22"/>
          <w:szCs w:val="22"/>
        </w:rPr>
        <w:t>VISTA</w:t>
      </w:r>
      <w:r w:rsidRPr="00F20AAF">
        <w:rPr>
          <w:color w:val="000000" w:themeColor="text1"/>
          <w:sz w:val="22"/>
          <w:szCs w:val="22"/>
        </w:rPr>
        <w:t xml:space="preserve"> la legge 6 agosto 2013, n. 97 “</w:t>
      </w:r>
      <w:r w:rsidRPr="00F20AAF">
        <w:rPr>
          <w:i/>
          <w:color w:val="000000" w:themeColor="text1"/>
          <w:sz w:val="22"/>
          <w:szCs w:val="22"/>
        </w:rPr>
        <w:t>Disposizioni per l’adempimento degli obblighi derivanti dall’appartenenza dell’Italia all’Unione Europea – Legge europea 2013</w:t>
      </w:r>
      <w:r w:rsidRPr="00F20AAF">
        <w:rPr>
          <w:color w:val="000000" w:themeColor="text1"/>
          <w:sz w:val="22"/>
          <w:szCs w:val="22"/>
        </w:rPr>
        <w:t>” ed in particolare l’art. 7;</w:t>
      </w:r>
    </w:p>
    <w:p w14:paraId="198A4778" w14:textId="77777777" w:rsidR="00D54531" w:rsidRPr="00F20AAF" w:rsidRDefault="00D54531" w:rsidP="00EA2B6E">
      <w:pPr>
        <w:spacing w:before="40" w:line="320" w:lineRule="exact"/>
        <w:jc w:val="both"/>
        <w:rPr>
          <w:color w:val="000000" w:themeColor="text1"/>
          <w:sz w:val="22"/>
          <w:szCs w:val="22"/>
        </w:rPr>
      </w:pPr>
      <w:bookmarkStart w:id="1" w:name="_Hlk154202976"/>
      <w:r w:rsidRPr="00F20AAF">
        <w:rPr>
          <w:b/>
          <w:color w:val="000000" w:themeColor="text1"/>
          <w:sz w:val="22"/>
          <w:szCs w:val="22"/>
        </w:rPr>
        <w:t>VISTO</w:t>
      </w:r>
      <w:r w:rsidRPr="00F20AAF">
        <w:rPr>
          <w:color w:val="000000" w:themeColor="text1"/>
          <w:sz w:val="22"/>
          <w:szCs w:val="22"/>
        </w:rPr>
        <w:t xml:space="preserve"> il D.P.C.M. 9 novembre 2021, relativo alle “</w:t>
      </w:r>
      <w:r w:rsidRPr="00F20AAF">
        <w:rPr>
          <w:i/>
          <w:color w:val="000000" w:themeColor="text1"/>
          <w:sz w:val="22"/>
          <w:szCs w:val="22"/>
        </w:rPr>
        <w:t>Modalità di partecipazione ai concorsi pubblici per i soggetti con disturbi specifici dell’apprendimento</w:t>
      </w:r>
      <w:r w:rsidRPr="00F20AAF">
        <w:rPr>
          <w:color w:val="000000" w:themeColor="text1"/>
          <w:sz w:val="22"/>
          <w:szCs w:val="22"/>
        </w:rPr>
        <w:t>”;</w:t>
      </w:r>
    </w:p>
    <w:p w14:paraId="75D17C84" w14:textId="77777777" w:rsidR="00190B26" w:rsidRDefault="00190B26" w:rsidP="00190B26">
      <w:pPr>
        <w:spacing w:before="40" w:line="320" w:lineRule="exact"/>
        <w:jc w:val="both"/>
        <w:rPr>
          <w:color w:val="000000" w:themeColor="text1"/>
          <w:sz w:val="22"/>
        </w:rPr>
      </w:pPr>
      <w:bookmarkStart w:id="2" w:name="_Hlk180343845"/>
      <w:bookmarkEnd w:id="1"/>
      <w:r w:rsidRPr="00CB1A0D">
        <w:rPr>
          <w:b/>
          <w:color w:val="000000" w:themeColor="text1"/>
          <w:sz w:val="22"/>
        </w:rPr>
        <w:t>VISTA</w:t>
      </w:r>
      <w:r>
        <w:rPr>
          <w:color w:val="000000" w:themeColor="text1"/>
          <w:sz w:val="22"/>
        </w:rPr>
        <w:t xml:space="preserve"> </w:t>
      </w:r>
      <w:r w:rsidRPr="00CB1A0D">
        <w:rPr>
          <w:color w:val="000000" w:themeColor="text1"/>
          <w:sz w:val="22"/>
        </w:rPr>
        <w:t>la legge 11 dicembre 2016, n. 232 (</w:t>
      </w:r>
      <w:r w:rsidRPr="00CB1A0D">
        <w:rPr>
          <w:i/>
          <w:color w:val="000000" w:themeColor="text1"/>
          <w:sz w:val="22"/>
        </w:rPr>
        <w:t>legge di bilancio per l’anno 2017</w:t>
      </w:r>
      <w:r w:rsidRPr="00CB1A0D">
        <w:rPr>
          <w:color w:val="000000" w:themeColor="text1"/>
          <w:sz w:val="22"/>
        </w:rPr>
        <w:t xml:space="preserve">), </w:t>
      </w:r>
      <w:r>
        <w:rPr>
          <w:color w:val="000000" w:themeColor="text1"/>
          <w:sz w:val="22"/>
        </w:rPr>
        <w:t xml:space="preserve">con la quale </w:t>
      </w:r>
      <w:r w:rsidRPr="00CB1A0D">
        <w:rPr>
          <w:color w:val="000000" w:themeColor="text1"/>
          <w:sz w:val="22"/>
        </w:rPr>
        <w:t>è stato istituito un “</w:t>
      </w:r>
      <w:r w:rsidRPr="00CB1A0D">
        <w:rPr>
          <w:i/>
          <w:color w:val="000000" w:themeColor="text1"/>
          <w:sz w:val="22"/>
        </w:rPr>
        <w:t>Fondo per il finanziamento dei Dipartimenti universitari di eccellenza</w:t>
      </w:r>
      <w:r w:rsidRPr="00CB1A0D">
        <w:rPr>
          <w:color w:val="000000" w:themeColor="text1"/>
          <w:sz w:val="22"/>
        </w:rPr>
        <w:t>”, con un budget annuale di 271 milioni di euro, al fine di “</w:t>
      </w:r>
      <w:r w:rsidRPr="00CB1A0D">
        <w:rPr>
          <w:i/>
          <w:color w:val="000000" w:themeColor="text1"/>
          <w:sz w:val="22"/>
        </w:rPr>
        <w:t>incentivare l’attività dei Dipartimenti delle università statali che si caratterizzano per l’eccellenza nella qualità della ricerca e nella progettualità scientifica, organizzativa e didattica, nonché con riferimento alle finalità di ricerca di «Industria 4.0»</w:t>
      </w:r>
      <w:r w:rsidRPr="00CB1A0D">
        <w:rPr>
          <w:color w:val="000000" w:themeColor="text1"/>
          <w:sz w:val="22"/>
        </w:rPr>
        <w:t>” (articolo 1, commi da 314 a 337)</w:t>
      </w:r>
      <w:r>
        <w:rPr>
          <w:color w:val="000000" w:themeColor="text1"/>
          <w:sz w:val="22"/>
        </w:rPr>
        <w:t>;</w:t>
      </w:r>
    </w:p>
    <w:p w14:paraId="00A2CCAB" w14:textId="77777777" w:rsidR="00190B26" w:rsidRPr="00CB1A0D" w:rsidRDefault="00190B26" w:rsidP="00190B26">
      <w:pPr>
        <w:spacing w:before="40" w:line="320" w:lineRule="exact"/>
        <w:jc w:val="both"/>
        <w:rPr>
          <w:color w:val="000000" w:themeColor="text1"/>
          <w:sz w:val="22"/>
        </w:rPr>
      </w:pPr>
      <w:r w:rsidRPr="00CB1A0D">
        <w:rPr>
          <w:b/>
          <w:color w:val="000000" w:themeColor="text1"/>
          <w:sz w:val="22"/>
        </w:rPr>
        <w:t>VISTA</w:t>
      </w:r>
      <w:r>
        <w:rPr>
          <w:color w:val="000000" w:themeColor="text1"/>
          <w:sz w:val="22"/>
        </w:rPr>
        <w:t xml:space="preserve"> la </w:t>
      </w:r>
      <w:r w:rsidRPr="00CB1A0D">
        <w:rPr>
          <w:color w:val="000000" w:themeColor="text1"/>
          <w:sz w:val="22"/>
        </w:rPr>
        <w:t xml:space="preserve">graduatoria finale dei 180 Dipartimenti di eccellenza, assegnatari del finanziamento per il quinquennio 2023-2027, pubblicata dall’ANVUR, nella sezione “Dipartimenti” del </w:t>
      </w:r>
      <w:r>
        <w:rPr>
          <w:color w:val="000000" w:themeColor="text1"/>
          <w:sz w:val="22"/>
        </w:rPr>
        <w:t xml:space="preserve">relativo </w:t>
      </w:r>
      <w:r w:rsidRPr="00CB1A0D">
        <w:rPr>
          <w:color w:val="000000" w:themeColor="text1"/>
          <w:sz w:val="22"/>
        </w:rPr>
        <w:t>sito istituzionale, in data 28 dicembre 2022</w:t>
      </w:r>
      <w:r>
        <w:rPr>
          <w:color w:val="000000" w:themeColor="text1"/>
          <w:sz w:val="22"/>
        </w:rPr>
        <w:t>;</w:t>
      </w:r>
    </w:p>
    <w:p w14:paraId="00926137" w14:textId="77777777" w:rsidR="00190B26" w:rsidRPr="00CB1A0D" w:rsidRDefault="00190B26" w:rsidP="00190B26">
      <w:pPr>
        <w:spacing w:before="40" w:line="320" w:lineRule="exact"/>
        <w:jc w:val="both"/>
        <w:rPr>
          <w:color w:val="000000" w:themeColor="text1"/>
          <w:sz w:val="22"/>
        </w:rPr>
      </w:pPr>
      <w:r w:rsidRPr="00CB1A0D">
        <w:rPr>
          <w:b/>
          <w:color w:val="000000" w:themeColor="text1"/>
          <w:sz w:val="22"/>
        </w:rPr>
        <w:t>CONSIDERATO</w:t>
      </w:r>
      <w:r w:rsidRPr="00CB1A0D">
        <w:rPr>
          <w:color w:val="000000" w:themeColor="text1"/>
          <w:sz w:val="22"/>
        </w:rPr>
        <w:t xml:space="preserve"> che il Dipartimento di Economia e Finanza, il Dipartimento di Matematica ed il Dipartimento di Scienze e Tecnologie Chimiche dell’</w:t>
      </w:r>
      <w:r>
        <w:rPr>
          <w:color w:val="000000" w:themeColor="text1"/>
          <w:sz w:val="22"/>
        </w:rPr>
        <w:t xml:space="preserve">Università degli Studi di Roma Tor Vergata </w:t>
      </w:r>
      <w:r w:rsidRPr="00CB1A0D">
        <w:rPr>
          <w:color w:val="000000" w:themeColor="text1"/>
          <w:sz w:val="22"/>
        </w:rPr>
        <w:t xml:space="preserve">si sono collocati in posizione utile nella </w:t>
      </w:r>
      <w:r>
        <w:rPr>
          <w:color w:val="000000" w:themeColor="text1"/>
          <w:sz w:val="22"/>
        </w:rPr>
        <w:t xml:space="preserve">sopra richiamata </w:t>
      </w:r>
      <w:r w:rsidRPr="00CB1A0D">
        <w:rPr>
          <w:color w:val="000000" w:themeColor="text1"/>
          <w:sz w:val="22"/>
        </w:rPr>
        <w:t>graduatoria finale dei 180 Dipartimenti di eccellenza</w:t>
      </w:r>
      <w:r>
        <w:rPr>
          <w:color w:val="000000" w:themeColor="text1"/>
          <w:sz w:val="22"/>
        </w:rPr>
        <w:t>,</w:t>
      </w:r>
      <w:r w:rsidRPr="00CB1A0D">
        <w:rPr>
          <w:color w:val="000000" w:themeColor="text1"/>
          <w:sz w:val="22"/>
        </w:rPr>
        <w:t xml:space="preserve"> </w:t>
      </w:r>
      <w:r>
        <w:rPr>
          <w:color w:val="000000" w:themeColor="text1"/>
          <w:sz w:val="22"/>
        </w:rPr>
        <w:t xml:space="preserve">risultando, quindi, </w:t>
      </w:r>
      <w:r w:rsidRPr="00CB1A0D">
        <w:rPr>
          <w:color w:val="000000" w:themeColor="text1"/>
          <w:sz w:val="22"/>
        </w:rPr>
        <w:t>assegnatari del relativo finanziamento per il quinquennio 2023-2027;</w:t>
      </w:r>
    </w:p>
    <w:p w14:paraId="2F8016FE" w14:textId="6B5B1F47" w:rsidR="00804378" w:rsidRDefault="00804378" w:rsidP="00EA2B6E">
      <w:pPr>
        <w:spacing w:before="40" w:line="320" w:lineRule="exact"/>
        <w:jc w:val="both"/>
        <w:rPr>
          <w:color w:val="000000" w:themeColor="text1"/>
          <w:sz w:val="22"/>
          <w:szCs w:val="22"/>
        </w:rPr>
      </w:pPr>
      <w:r w:rsidRPr="00F20AAF">
        <w:rPr>
          <w:b/>
          <w:color w:val="000000" w:themeColor="text1"/>
          <w:sz w:val="22"/>
          <w:szCs w:val="22"/>
        </w:rPr>
        <w:t>VISTO</w:t>
      </w:r>
      <w:r w:rsidRPr="00F20AAF">
        <w:rPr>
          <w:color w:val="000000" w:themeColor="text1"/>
          <w:sz w:val="22"/>
          <w:szCs w:val="22"/>
        </w:rPr>
        <w:t xml:space="preserve"> il Decreto ministeriale 10 maggio 2023</w:t>
      </w:r>
      <w:r w:rsidR="00D25DC1" w:rsidRPr="00F20AAF">
        <w:rPr>
          <w:color w:val="000000" w:themeColor="text1"/>
          <w:sz w:val="22"/>
          <w:szCs w:val="22"/>
        </w:rPr>
        <w:t>,</w:t>
      </w:r>
      <w:r w:rsidRPr="00F20AAF">
        <w:rPr>
          <w:color w:val="000000" w:themeColor="text1"/>
          <w:sz w:val="22"/>
          <w:szCs w:val="22"/>
        </w:rPr>
        <w:t xml:space="preserve"> n. 456 recante “</w:t>
      </w:r>
      <w:r w:rsidRPr="00F20AAF">
        <w:rPr>
          <w:i/>
          <w:color w:val="000000" w:themeColor="text1"/>
          <w:sz w:val="22"/>
          <w:szCs w:val="22"/>
        </w:rPr>
        <w:t>Definizione delle tabelle di corrispondenza tra posizioni accademiche italiane ed estere di cui all’articolo 18, comma 1, lettera b), della Legge 30 dicembre 2010, n. 240</w:t>
      </w:r>
      <w:r w:rsidRPr="00F20AAF">
        <w:rPr>
          <w:color w:val="000000" w:themeColor="text1"/>
          <w:sz w:val="22"/>
          <w:szCs w:val="22"/>
        </w:rPr>
        <w:t>” e ss.ii.;</w:t>
      </w:r>
    </w:p>
    <w:p w14:paraId="5FFED335" w14:textId="77777777" w:rsidR="00804378" w:rsidRPr="00F20AAF" w:rsidRDefault="00804378" w:rsidP="00EA2B6E">
      <w:pPr>
        <w:spacing w:before="40" w:after="40" w:line="320" w:lineRule="exact"/>
        <w:jc w:val="both"/>
        <w:rPr>
          <w:color w:val="000000" w:themeColor="text1"/>
          <w:sz w:val="22"/>
          <w:szCs w:val="22"/>
        </w:rPr>
      </w:pPr>
      <w:bookmarkStart w:id="3" w:name="_Hlk180343868"/>
      <w:bookmarkEnd w:id="2"/>
      <w:r w:rsidRPr="00F20AAF">
        <w:rPr>
          <w:b/>
          <w:color w:val="000000" w:themeColor="text1"/>
          <w:sz w:val="22"/>
          <w:szCs w:val="22"/>
        </w:rPr>
        <w:t>VISTO</w:t>
      </w:r>
      <w:r w:rsidRPr="00F20AAF">
        <w:rPr>
          <w:color w:val="000000" w:themeColor="text1"/>
          <w:sz w:val="22"/>
          <w:szCs w:val="22"/>
        </w:rPr>
        <w:t xml:space="preserve"> il Decreto ministeriale 2 maggio 2024, n. 639, recante “</w:t>
      </w:r>
      <w:r w:rsidRPr="00F20AAF">
        <w:rPr>
          <w:i/>
          <w:color w:val="000000" w:themeColor="text1"/>
          <w:sz w:val="22"/>
          <w:szCs w:val="22"/>
        </w:rPr>
        <w:t>La determinazione dei gruppi scientifico-disciplinari e delle relative declaratorie, nonché la razionalizzazione e l’aggiornamento dei settori scientifico-disciplinari e la riconduzione di questi ultimi ai gruppi scientifico-disciplinari, ai sensi dell’art. 15, della legge 30 dicembre 2010 n. 240</w:t>
      </w:r>
      <w:r w:rsidRPr="00F20AAF">
        <w:rPr>
          <w:color w:val="000000" w:themeColor="text1"/>
          <w:sz w:val="22"/>
          <w:szCs w:val="22"/>
        </w:rPr>
        <w:t>” ed i relativi allegati, pubblicato sulla Gazzetta Ufficiale della Repubblica italiana in data 9 maggio 2024 ed entrato in vigore in pari data;</w:t>
      </w:r>
    </w:p>
    <w:bookmarkEnd w:id="3"/>
    <w:p w14:paraId="497B347A" w14:textId="77777777" w:rsidR="00D54531" w:rsidRPr="00F20AAF" w:rsidRDefault="00D54531" w:rsidP="00EA2B6E">
      <w:pPr>
        <w:tabs>
          <w:tab w:val="left" w:pos="720"/>
        </w:tabs>
        <w:spacing w:before="40" w:after="40" w:line="320" w:lineRule="exact"/>
        <w:jc w:val="both"/>
        <w:rPr>
          <w:color w:val="000000" w:themeColor="text1"/>
          <w:sz w:val="22"/>
          <w:szCs w:val="22"/>
        </w:rPr>
      </w:pPr>
      <w:r w:rsidRPr="00F20AAF">
        <w:rPr>
          <w:b/>
          <w:color w:val="000000" w:themeColor="text1"/>
          <w:sz w:val="22"/>
          <w:szCs w:val="22"/>
        </w:rPr>
        <w:t>VISTA</w:t>
      </w:r>
      <w:r w:rsidRPr="00F20AAF">
        <w:rPr>
          <w:color w:val="000000" w:themeColor="text1"/>
          <w:sz w:val="22"/>
          <w:szCs w:val="22"/>
        </w:rPr>
        <w:t xml:space="preserve"> la nota del Ministero dell’Università e della Ricerca, datata 16 luglio 2024 (prot. MUR n. 10215) inerente a «</w:t>
      </w:r>
      <w:r w:rsidRPr="00F20AAF">
        <w:rPr>
          <w:i/>
          <w:color w:val="000000" w:themeColor="text1"/>
          <w:sz w:val="22"/>
          <w:szCs w:val="22"/>
        </w:rPr>
        <w:t>Decreto ministeriale 2 maggio 2024, n. 639 recante “la determinazione dei gruppi scientifico-disciplinari e delle relative declaratorie, nonché la razionalizzazione e l’aggiornamento dei settori scientifico-</w:t>
      </w:r>
      <w:r w:rsidRPr="00F20AAF">
        <w:rPr>
          <w:i/>
          <w:color w:val="000000" w:themeColor="text1"/>
          <w:sz w:val="22"/>
          <w:szCs w:val="22"/>
        </w:rPr>
        <w:lastRenderedPageBreak/>
        <w:t>disciplinari e la riconduzione di questi ultimi ai gruppi scientifico-disciplinari, ai sensi dell’art.15, della legge 30 dicembre 2010 n. 240”. Chiarimenti in merito al superamento del macrosettore concorsuale in relazione alle procedure di reclutamento di cui all’art. 18 della legge 30 dicembre 2010, n. 240</w:t>
      </w:r>
      <w:r w:rsidRPr="00F20AAF">
        <w:rPr>
          <w:color w:val="000000" w:themeColor="text1"/>
          <w:sz w:val="22"/>
          <w:szCs w:val="22"/>
        </w:rPr>
        <w:t>»;</w:t>
      </w:r>
    </w:p>
    <w:p w14:paraId="16990D81" w14:textId="77777777" w:rsidR="00D54531" w:rsidRPr="00F20AAF" w:rsidRDefault="00D54531" w:rsidP="00EA2B6E">
      <w:pPr>
        <w:pStyle w:val="Corpotesto"/>
        <w:shd w:val="clear" w:color="auto" w:fill="FFFFFF"/>
        <w:spacing w:before="40" w:line="320" w:lineRule="exact"/>
        <w:rPr>
          <w:color w:val="000000" w:themeColor="text1"/>
          <w:sz w:val="22"/>
          <w:szCs w:val="22"/>
        </w:rPr>
      </w:pPr>
      <w:r w:rsidRPr="00F20AAF">
        <w:rPr>
          <w:b/>
          <w:bCs/>
          <w:color w:val="000000" w:themeColor="text1"/>
          <w:sz w:val="22"/>
          <w:szCs w:val="22"/>
        </w:rPr>
        <w:t xml:space="preserve">VISTO </w:t>
      </w:r>
      <w:r w:rsidRPr="00F20AAF">
        <w:rPr>
          <w:bCs/>
          <w:color w:val="000000" w:themeColor="text1"/>
          <w:sz w:val="22"/>
          <w:szCs w:val="22"/>
        </w:rPr>
        <w:t>lo Statuto dell’Università degli Studi di Roma Tor Vergata, emanato con Decreto rettorale n. 3427 del 12 dicembre 2011 e successive modificazioni e integrazioni;</w:t>
      </w:r>
    </w:p>
    <w:p w14:paraId="08A7D7E5" w14:textId="77777777" w:rsidR="00D54531" w:rsidRPr="00F20AAF" w:rsidRDefault="00D54531" w:rsidP="00EA2B6E">
      <w:pPr>
        <w:tabs>
          <w:tab w:val="left" w:pos="720"/>
        </w:tabs>
        <w:spacing w:before="40" w:line="320" w:lineRule="exact"/>
        <w:jc w:val="both"/>
        <w:rPr>
          <w:color w:val="000000" w:themeColor="text1"/>
          <w:sz w:val="22"/>
          <w:szCs w:val="22"/>
        </w:rPr>
      </w:pPr>
      <w:r w:rsidRPr="00F20AAF">
        <w:rPr>
          <w:b/>
          <w:color w:val="000000" w:themeColor="text1"/>
          <w:sz w:val="22"/>
          <w:szCs w:val="22"/>
        </w:rPr>
        <w:t xml:space="preserve">VISTO </w:t>
      </w:r>
      <w:r w:rsidRPr="00F20AAF">
        <w:rPr>
          <w:color w:val="000000" w:themeColor="text1"/>
          <w:sz w:val="22"/>
          <w:szCs w:val="22"/>
        </w:rPr>
        <w:t>il “</w:t>
      </w:r>
      <w:r w:rsidRPr="00F20AAF">
        <w:rPr>
          <w:i/>
          <w:iCs/>
          <w:color w:val="000000" w:themeColor="text1"/>
          <w:sz w:val="22"/>
          <w:szCs w:val="22"/>
        </w:rPr>
        <w:t>Regolamento per la disciplina della chiamata dei professori di prima e seconda fascia</w:t>
      </w:r>
      <w:r w:rsidRPr="00F20AAF">
        <w:rPr>
          <w:color w:val="000000" w:themeColor="text1"/>
          <w:sz w:val="22"/>
          <w:szCs w:val="22"/>
        </w:rPr>
        <w:t xml:space="preserve">”, emanato con Decreto rettorale n. 229 del 30 gennaio 2019 </w:t>
      </w:r>
      <w:r w:rsidRPr="00F20AAF">
        <w:rPr>
          <w:bCs/>
          <w:color w:val="000000" w:themeColor="text1"/>
          <w:sz w:val="22"/>
          <w:szCs w:val="22"/>
        </w:rPr>
        <w:t>e successive modificazioni e integrazioni</w:t>
      </w:r>
      <w:r w:rsidRPr="00F20AAF">
        <w:rPr>
          <w:color w:val="000000" w:themeColor="text1"/>
          <w:sz w:val="22"/>
          <w:szCs w:val="22"/>
        </w:rPr>
        <w:t>;</w:t>
      </w:r>
    </w:p>
    <w:p w14:paraId="2A12315A" w14:textId="786CFE57" w:rsidR="00D54531" w:rsidRPr="00F20AAF" w:rsidRDefault="00D54531" w:rsidP="00EA2B6E">
      <w:pPr>
        <w:tabs>
          <w:tab w:val="left" w:pos="720"/>
        </w:tabs>
        <w:spacing w:before="40" w:line="320" w:lineRule="exact"/>
        <w:jc w:val="both"/>
        <w:rPr>
          <w:color w:val="000000" w:themeColor="text1"/>
          <w:sz w:val="22"/>
          <w:szCs w:val="22"/>
        </w:rPr>
      </w:pPr>
      <w:r w:rsidRPr="00F20AAF">
        <w:rPr>
          <w:b/>
          <w:color w:val="000000" w:themeColor="text1"/>
          <w:sz w:val="22"/>
          <w:szCs w:val="22"/>
        </w:rPr>
        <w:t>VIST</w:t>
      </w:r>
      <w:r w:rsidR="00DC0D7D" w:rsidRPr="00F20AAF">
        <w:rPr>
          <w:b/>
          <w:color w:val="000000" w:themeColor="text1"/>
          <w:sz w:val="22"/>
          <w:szCs w:val="22"/>
        </w:rPr>
        <w:t>E</w:t>
      </w:r>
      <w:r w:rsidRPr="00F20AAF">
        <w:rPr>
          <w:b/>
          <w:color w:val="000000" w:themeColor="text1"/>
          <w:sz w:val="22"/>
          <w:szCs w:val="22"/>
        </w:rPr>
        <w:t xml:space="preserve"> </w:t>
      </w:r>
      <w:r w:rsidRPr="00F20AAF">
        <w:rPr>
          <w:color w:val="000000" w:themeColor="text1"/>
          <w:sz w:val="22"/>
          <w:szCs w:val="22"/>
        </w:rPr>
        <w:t>l</w:t>
      </w:r>
      <w:r w:rsidR="00DC0D7D" w:rsidRPr="00F20AAF">
        <w:rPr>
          <w:color w:val="000000" w:themeColor="text1"/>
          <w:sz w:val="22"/>
          <w:szCs w:val="22"/>
        </w:rPr>
        <w:t>e</w:t>
      </w:r>
      <w:r w:rsidRPr="00F20AAF">
        <w:rPr>
          <w:color w:val="000000" w:themeColor="text1"/>
          <w:sz w:val="22"/>
          <w:szCs w:val="22"/>
        </w:rPr>
        <w:t xml:space="preserve"> deliber</w:t>
      </w:r>
      <w:r w:rsidR="00DC0D7D" w:rsidRPr="00F20AAF">
        <w:rPr>
          <w:color w:val="000000" w:themeColor="text1"/>
          <w:sz w:val="22"/>
          <w:szCs w:val="22"/>
        </w:rPr>
        <w:t>e</w:t>
      </w:r>
      <w:r w:rsidRPr="00F20AAF">
        <w:rPr>
          <w:color w:val="000000" w:themeColor="text1"/>
          <w:sz w:val="22"/>
          <w:szCs w:val="22"/>
        </w:rPr>
        <w:t xml:space="preserve"> del Consiglio di Dipartimento di </w:t>
      </w:r>
      <w:r w:rsidR="00DC0D7D" w:rsidRPr="00F20AAF">
        <w:rPr>
          <w:color w:val="000000" w:themeColor="text1"/>
          <w:sz w:val="22"/>
          <w:szCs w:val="22"/>
        </w:rPr>
        <w:t>Economia e Finanza</w:t>
      </w:r>
      <w:r w:rsidRPr="00F20AAF">
        <w:rPr>
          <w:color w:val="000000" w:themeColor="text1"/>
          <w:sz w:val="22"/>
          <w:szCs w:val="22"/>
        </w:rPr>
        <w:t>, assunt</w:t>
      </w:r>
      <w:r w:rsidR="00DC0D7D" w:rsidRPr="00F20AAF">
        <w:rPr>
          <w:color w:val="000000" w:themeColor="text1"/>
          <w:sz w:val="22"/>
          <w:szCs w:val="22"/>
        </w:rPr>
        <w:t>e</w:t>
      </w:r>
      <w:r w:rsidRPr="00F20AAF">
        <w:rPr>
          <w:color w:val="000000" w:themeColor="text1"/>
          <w:sz w:val="22"/>
          <w:szCs w:val="22"/>
        </w:rPr>
        <w:t xml:space="preserve"> nell</w:t>
      </w:r>
      <w:r w:rsidR="00DC0D7D" w:rsidRPr="00F20AAF">
        <w:rPr>
          <w:color w:val="000000" w:themeColor="text1"/>
          <w:sz w:val="22"/>
          <w:szCs w:val="22"/>
        </w:rPr>
        <w:t>e</w:t>
      </w:r>
      <w:r w:rsidRPr="00F20AAF">
        <w:rPr>
          <w:color w:val="000000" w:themeColor="text1"/>
          <w:sz w:val="22"/>
          <w:szCs w:val="22"/>
        </w:rPr>
        <w:t xml:space="preserve"> sedut</w:t>
      </w:r>
      <w:r w:rsidR="00DC0D7D" w:rsidRPr="00F20AAF">
        <w:rPr>
          <w:color w:val="000000" w:themeColor="text1"/>
          <w:sz w:val="22"/>
          <w:szCs w:val="22"/>
        </w:rPr>
        <w:t>e</w:t>
      </w:r>
      <w:r w:rsidRPr="00F20AAF">
        <w:rPr>
          <w:color w:val="000000" w:themeColor="text1"/>
          <w:sz w:val="22"/>
          <w:szCs w:val="22"/>
        </w:rPr>
        <w:t xml:space="preserve"> del</w:t>
      </w:r>
      <w:r w:rsidR="00DC0D7D" w:rsidRPr="00F20AAF">
        <w:rPr>
          <w:color w:val="000000" w:themeColor="text1"/>
          <w:sz w:val="22"/>
          <w:szCs w:val="22"/>
        </w:rPr>
        <w:t>l’8 luglio 2025 e del 14 ottobre 2025</w:t>
      </w:r>
      <w:r w:rsidRPr="00F20AAF">
        <w:rPr>
          <w:color w:val="000000" w:themeColor="text1"/>
          <w:sz w:val="22"/>
          <w:szCs w:val="22"/>
        </w:rPr>
        <w:t>;</w:t>
      </w:r>
    </w:p>
    <w:p w14:paraId="16FC1646" w14:textId="30B4C5E6" w:rsidR="00D54531" w:rsidRPr="00F20AAF" w:rsidRDefault="00D54531" w:rsidP="00EA2B6E">
      <w:pPr>
        <w:tabs>
          <w:tab w:val="left" w:pos="720"/>
        </w:tabs>
        <w:spacing w:before="40" w:line="320" w:lineRule="exact"/>
        <w:jc w:val="both"/>
        <w:rPr>
          <w:color w:val="000000" w:themeColor="text1"/>
          <w:sz w:val="22"/>
          <w:szCs w:val="22"/>
        </w:rPr>
      </w:pPr>
      <w:r w:rsidRPr="00F20AAF">
        <w:rPr>
          <w:b/>
          <w:color w:val="000000" w:themeColor="text1"/>
          <w:sz w:val="22"/>
          <w:szCs w:val="22"/>
        </w:rPr>
        <w:t xml:space="preserve">VISTA </w:t>
      </w:r>
      <w:r w:rsidRPr="00F20AAF">
        <w:rPr>
          <w:color w:val="000000" w:themeColor="text1"/>
          <w:sz w:val="22"/>
          <w:szCs w:val="22"/>
        </w:rPr>
        <w:t>la delibera del Senato Accademico</w:t>
      </w:r>
      <w:r w:rsidR="00DC0D7D" w:rsidRPr="00F20AAF">
        <w:rPr>
          <w:color w:val="000000" w:themeColor="text1"/>
          <w:sz w:val="22"/>
          <w:szCs w:val="22"/>
        </w:rPr>
        <w:t xml:space="preserve"> </w:t>
      </w:r>
      <w:r w:rsidR="003A7466" w:rsidRPr="00F20AAF">
        <w:rPr>
          <w:color w:val="000000" w:themeColor="text1"/>
          <w:sz w:val="22"/>
          <w:szCs w:val="22"/>
        </w:rPr>
        <w:t>8.2</w:t>
      </w:r>
      <w:r w:rsidRPr="00F20AAF">
        <w:rPr>
          <w:color w:val="000000" w:themeColor="text1"/>
          <w:sz w:val="22"/>
          <w:szCs w:val="22"/>
        </w:rPr>
        <w:t xml:space="preserve">), assunta nella seduta del </w:t>
      </w:r>
      <w:r w:rsidR="00DC0D7D" w:rsidRPr="00F20AAF">
        <w:rPr>
          <w:color w:val="000000" w:themeColor="text1"/>
          <w:sz w:val="22"/>
          <w:szCs w:val="22"/>
        </w:rPr>
        <w:t>18 novembre 2025</w:t>
      </w:r>
      <w:r w:rsidRPr="00F20AAF">
        <w:rPr>
          <w:color w:val="000000" w:themeColor="text1"/>
          <w:sz w:val="22"/>
          <w:szCs w:val="22"/>
        </w:rPr>
        <w:t>;</w:t>
      </w:r>
    </w:p>
    <w:p w14:paraId="331675CC" w14:textId="3734A298" w:rsidR="00F8721C" w:rsidRPr="00F20AAF" w:rsidRDefault="00F8721C" w:rsidP="00EA2B6E">
      <w:pPr>
        <w:tabs>
          <w:tab w:val="left" w:pos="720"/>
        </w:tabs>
        <w:spacing w:before="60" w:line="320" w:lineRule="exact"/>
        <w:jc w:val="both"/>
        <w:rPr>
          <w:color w:val="000000" w:themeColor="text1"/>
          <w:sz w:val="22"/>
          <w:szCs w:val="22"/>
        </w:rPr>
      </w:pPr>
      <w:r w:rsidRPr="00F20AAF">
        <w:rPr>
          <w:b/>
          <w:color w:val="000000" w:themeColor="text1"/>
          <w:sz w:val="22"/>
          <w:szCs w:val="22"/>
        </w:rPr>
        <w:t xml:space="preserve">VISTA </w:t>
      </w:r>
      <w:r w:rsidRPr="00F20AAF">
        <w:rPr>
          <w:color w:val="000000" w:themeColor="text1"/>
          <w:sz w:val="22"/>
          <w:szCs w:val="22"/>
        </w:rPr>
        <w:t xml:space="preserve">la delibera del Consiglio di Amministrazione </w:t>
      </w:r>
      <w:r w:rsidR="00DC0D7D" w:rsidRPr="00F20AAF">
        <w:rPr>
          <w:color w:val="000000" w:themeColor="text1"/>
          <w:sz w:val="22"/>
          <w:szCs w:val="22"/>
        </w:rPr>
        <w:t>10.5</w:t>
      </w:r>
      <w:r w:rsidRPr="00F20AAF">
        <w:rPr>
          <w:color w:val="000000" w:themeColor="text1"/>
          <w:sz w:val="22"/>
          <w:szCs w:val="22"/>
        </w:rPr>
        <w:t xml:space="preserve">), assunta nella seduta del </w:t>
      </w:r>
      <w:r w:rsidR="003A7466" w:rsidRPr="00F20AAF">
        <w:rPr>
          <w:color w:val="000000" w:themeColor="text1"/>
          <w:sz w:val="22"/>
          <w:szCs w:val="22"/>
        </w:rPr>
        <w:t>25 novembre 2025</w:t>
      </w:r>
      <w:r w:rsidRPr="00F20AAF">
        <w:rPr>
          <w:color w:val="000000" w:themeColor="text1"/>
          <w:sz w:val="22"/>
          <w:szCs w:val="22"/>
        </w:rPr>
        <w:t>, con la quale è stata approvata l’attivazione della procedura comparativa ai sensi dell’art. 18, comm</w:t>
      </w:r>
      <w:r w:rsidR="00D54531" w:rsidRPr="00F20AAF">
        <w:rPr>
          <w:color w:val="000000" w:themeColor="text1"/>
          <w:sz w:val="22"/>
          <w:szCs w:val="22"/>
        </w:rPr>
        <w:t>i</w:t>
      </w:r>
      <w:r w:rsidRPr="00F20AAF">
        <w:rPr>
          <w:color w:val="000000" w:themeColor="text1"/>
          <w:sz w:val="22"/>
          <w:szCs w:val="22"/>
        </w:rPr>
        <w:t xml:space="preserve"> 1 </w:t>
      </w:r>
      <w:r w:rsidR="00D54531" w:rsidRPr="00F20AAF">
        <w:rPr>
          <w:color w:val="000000" w:themeColor="text1"/>
          <w:sz w:val="22"/>
          <w:szCs w:val="22"/>
        </w:rPr>
        <w:t xml:space="preserve">e 4 </w:t>
      </w:r>
      <w:r w:rsidRPr="00F20AAF">
        <w:rPr>
          <w:color w:val="000000" w:themeColor="text1"/>
          <w:sz w:val="22"/>
          <w:szCs w:val="22"/>
        </w:rPr>
        <w:t xml:space="preserve">della legge 30 dicembre 2010, n. 240 e ss.mm.ii. per la chiamata di un professore universitario di ruolo di </w:t>
      </w:r>
      <w:r w:rsidR="00F2369D" w:rsidRPr="00F20AAF">
        <w:rPr>
          <w:color w:val="000000" w:themeColor="text1"/>
          <w:sz w:val="22"/>
          <w:szCs w:val="22"/>
        </w:rPr>
        <w:t>seconda</w:t>
      </w:r>
      <w:r w:rsidRPr="00F20AAF">
        <w:rPr>
          <w:color w:val="000000" w:themeColor="text1"/>
          <w:sz w:val="22"/>
          <w:szCs w:val="22"/>
        </w:rPr>
        <w:t xml:space="preserve"> fascia presso il Dipartimento di </w:t>
      </w:r>
      <w:r w:rsidR="003A7466" w:rsidRPr="00F20AAF">
        <w:rPr>
          <w:color w:val="000000" w:themeColor="text1"/>
          <w:sz w:val="22"/>
          <w:szCs w:val="22"/>
        </w:rPr>
        <w:t>Economia e Finanza</w:t>
      </w:r>
      <w:r w:rsidRPr="00F20AAF">
        <w:rPr>
          <w:color w:val="000000" w:themeColor="text1"/>
          <w:sz w:val="22"/>
          <w:szCs w:val="22"/>
        </w:rPr>
        <w:t xml:space="preserve"> dell’Università degli Studi di Roma Tor Vergata, </w:t>
      </w:r>
      <w:r w:rsidR="00D03FF6" w:rsidRPr="00F20AAF">
        <w:rPr>
          <w:color w:val="000000" w:themeColor="text1"/>
          <w:sz w:val="22"/>
          <w:szCs w:val="22"/>
        </w:rPr>
        <w:t xml:space="preserve">per il </w:t>
      </w:r>
      <w:r w:rsidR="00804378" w:rsidRPr="00F20AAF">
        <w:rPr>
          <w:color w:val="000000" w:themeColor="text1"/>
          <w:sz w:val="22"/>
          <w:szCs w:val="22"/>
        </w:rPr>
        <w:t>gruppo scientifico-disciplinare</w:t>
      </w:r>
      <w:r w:rsidR="00804378" w:rsidRPr="00F20AAF">
        <w:rPr>
          <w:i/>
          <w:color w:val="000000" w:themeColor="text1"/>
          <w:sz w:val="22"/>
          <w:szCs w:val="22"/>
        </w:rPr>
        <w:t xml:space="preserve"> </w:t>
      </w:r>
      <w:r w:rsidR="003A7466" w:rsidRPr="00F20AAF">
        <w:rPr>
          <w:color w:val="000000" w:themeColor="text1"/>
          <w:sz w:val="22"/>
          <w:szCs w:val="22"/>
        </w:rPr>
        <w:t>13/ECON-01</w:t>
      </w:r>
      <w:r w:rsidR="003A7466" w:rsidRPr="00F20AAF">
        <w:rPr>
          <w:b/>
          <w:color w:val="000000" w:themeColor="text1"/>
          <w:sz w:val="22"/>
          <w:szCs w:val="22"/>
        </w:rPr>
        <w:t xml:space="preserve"> </w:t>
      </w:r>
      <w:r w:rsidR="003A7466" w:rsidRPr="00F20AAF">
        <w:rPr>
          <w:color w:val="000000" w:themeColor="text1"/>
          <w:sz w:val="22"/>
          <w:szCs w:val="22"/>
        </w:rPr>
        <w:sym w:font="Symbol" w:char="F02D"/>
      </w:r>
      <w:r w:rsidR="003A7466" w:rsidRPr="00F20AAF">
        <w:rPr>
          <w:color w:val="000000" w:themeColor="text1"/>
          <w:sz w:val="22"/>
          <w:szCs w:val="22"/>
        </w:rPr>
        <w:t xml:space="preserve"> </w:t>
      </w:r>
      <w:r w:rsidR="003A7466" w:rsidRPr="00F20AAF">
        <w:rPr>
          <w:i/>
          <w:color w:val="000000" w:themeColor="text1"/>
          <w:sz w:val="22"/>
          <w:szCs w:val="22"/>
        </w:rPr>
        <w:t>Economia politica</w:t>
      </w:r>
      <w:r w:rsidR="00804378" w:rsidRPr="00F20AAF">
        <w:rPr>
          <w:i/>
          <w:color w:val="000000" w:themeColor="text1"/>
          <w:sz w:val="22"/>
          <w:szCs w:val="22"/>
        </w:rPr>
        <w:t xml:space="preserve"> </w:t>
      </w:r>
      <w:r w:rsidR="00D03FF6" w:rsidRPr="00F20AAF">
        <w:rPr>
          <w:color w:val="000000" w:themeColor="text1"/>
          <w:sz w:val="22"/>
          <w:szCs w:val="22"/>
        </w:rPr>
        <w:t xml:space="preserve">e settore scientifico disciplinare </w:t>
      </w:r>
      <w:r w:rsidR="003A7466" w:rsidRPr="00F20AAF">
        <w:rPr>
          <w:color w:val="000000" w:themeColor="text1"/>
          <w:sz w:val="22"/>
          <w:szCs w:val="22"/>
        </w:rPr>
        <w:t>ECON-01/A</w:t>
      </w:r>
      <w:r w:rsidR="003A7466" w:rsidRPr="00F20AAF">
        <w:rPr>
          <w:b/>
          <w:color w:val="000000" w:themeColor="text1"/>
          <w:sz w:val="22"/>
          <w:szCs w:val="22"/>
        </w:rPr>
        <w:t xml:space="preserve"> </w:t>
      </w:r>
      <w:r w:rsidR="003A7466" w:rsidRPr="00F20AAF">
        <w:rPr>
          <w:color w:val="000000" w:themeColor="text1"/>
          <w:sz w:val="22"/>
          <w:szCs w:val="22"/>
        </w:rPr>
        <w:t xml:space="preserve">– </w:t>
      </w:r>
      <w:r w:rsidR="003A7466" w:rsidRPr="00F20AAF">
        <w:rPr>
          <w:i/>
          <w:color w:val="000000" w:themeColor="text1"/>
          <w:sz w:val="22"/>
          <w:szCs w:val="22"/>
        </w:rPr>
        <w:t>Economia politica</w:t>
      </w:r>
      <w:r w:rsidR="00C86BC5" w:rsidRPr="00F20AAF">
        <w:rPr>
          <w:i/>
          <w:color w:val="000000" w:themeColor="text1"/>
          <w:sz w:val="22"/>
          <w:szCs w:val="22"/>
        </w:rPr>
        <w:t xml:space="preserve">, </w:t>
      </w:r>
      <w:r w:rsidR="00C86BC5" w:rsidRPr="00F20AAF">
        <w:rPr>
          <w:color w:val="000000" w:themeColor="text1"/>
          <w:sz w:val="22"/>
          <w:szCs w:val="22"/>
        </w:rPr>
        <w:t>a valere sulle risorse del progetto</w:t>
      </w:r>
      <w:r w:rsidR="00C86BC5" w:rsidRPr="00F20AAF">
        <w:rPr>
          <w:i/>
          <w:color w:val="000000" w:themeColor="text1"/>
          <w:sz w:val="22"/>
          <w:szCs w:val="22"/>
        </w:rPr>
        <w:t xml:space="preserve"> “Dipartimenti di Eccellenza quinquennio 2023-2027</w:t>
      </w:r>
      <w:r w:rsidR="00C86BC5" w:rsidRPr="00F20AAF">
        <w:rPr>
          <w:color w:val="000000" w:themeColor="text1"/>
          <w:sz w:val="22"/>
          <w:szCs w:val="22"/>
        </w:rPr>
        <w:t>”, di cui il Dipartimento di Economia e Finanza è risultato assegnatario</w:t>
      </w:r>
      <w:r w:rsidRPr="00F20AAF">
        <w:rPr>
          <w:color w:val="000000" w:themeColor="text1"/>
          <w:sz w:val="22"/>
          <w:szCs w:val="22"/>
        </w:rPr>
        <w:t>;</w:t>
      </w:r>
    </w:p>
    <w:p w14:paraId="39CB2DED" w14:textId="77726AAC" w:rsidR="003250C5" w:rsidRPr="00F20AAF" w:rsidRDefault="00F8721C" w:rsidP="00EA2B6E">
      <w:pPr>
        <w:tabs>
          <w:tab w:val="left" w:pos="720"/>
        </w:tabs>
        <w:spacing w:before="60" w:line="320" w:lineRule="exact"/>
        <w:jc w:val="both"/>
        <w:rPr>
          <w:color w:val="000000" w:themeColor="text1"/>
          <w:sz w:val="22"/>
          <w:szCs w:val="22"/>
        </w:rPr>
      </w:pPr>
      <w:r w:rsidRPr="00F20AAF">
        <w:rPr>
          <w:b/>
          <w:color w:val="000000" w:themeColor="text1"/>
          <w:sz w:val="22"/>
          <w:szCs w:val="22"/>
        </w:rPr>
        <w:t>CONSIDERATO</w:t>
      </w:r>
      <w:r w:rsidRPr="00F20AAF">
        <w:rPr>
          <w:color w:val="000000" w:themeColor="text1"/>
          <w:sz w:val="22"/>
          <w:szCs w:val="22"/>
        </w:rPr>
        <w:t xml:space="preserve"> che la posizione dispone della necessaria copertura finanziaria, come da delibera del Consiglio di amministrazione sopra citata;</w:t>
      </w:r>
    </w:p>
    <w:bookmarkEnd w:id="0"/>
    <w:p w14:paraId="42ADA27B" w14:textId="77777777" w:rsidR="00A8420D" w:rsidRPr="00F20AAF" w:rsidRDefault="002762B1" w:rsidP="00EA2B6E">
      <w:pPr>
        <w:spacing w:before="120" w:after="120" w:line="320" w:lineRule="exact"/>
        <w:jc w:val="center"/>
        <w:rPr>
          <w:b/>
          <w:color w:val="000000" w:themeColor="text1"/>
          <w:sz w:val="22"/>
          <w:szCs w:val="22"/>
        </w:rPr>
      </w:pPr>
      <w:r w:rsidRPr="00F20AAF">
        <w:rPr>
          <w:b/>
          <w:color w:val="000000" w:themeColor="text1"/>
          <w:sz w:val="22"/>
          <w:szCs w:val="22"/>
        </w:rPr>
        <w:t>DECRETA</w:t>
      </w:r>
    </w:p>
    <w:p w14:paraId="0441732A" w14:textId="581AE92B" w:rsidR="00A8420D" w:rsidRPr="00F20AAF" w:rsidRDefault="002762B1" w:rsidP="00EA2B6E">
      <w:pPr>
        <w:spacing w:line="320" w:lineRule="exact"/>
        <w:jc w:val="center"/>
        <w:rPr>
          <w:color w:val="000000" w:themeColor="text1"/>
          <w:sz w:val="22"/>
          <w:szCs w:val="22"/>
        </w:rPr>
      </w:pPr>
      <w:r w:rsidRPr="00F20AAF">
        <w:rPr>
          <w:b/>
          <w:color w:val="000000" w:themeColor="text1"/>
          <w:sz w:val="22"/>
          <w:szCs w:val="22"/>
        </w:rPr>
        <w:t>Art. 1</w:t>
      </w:r>
      <w:r w:rsidR="00BE7344" w:rsidRPr="00F20AAF">
        <w:rPr>
          <w:b/>
          <w:color w:val="000000" w:themeColor="text1"/>
          <w:sz w:val="22"/>
          <w:szCs w:val="22"/>
        </w:rPr>
        <w:t xml:space="preserve"> - </w:t>
      </w:r>
      <w:r w:rsidRPr="00F20AAF">
        <w:rPr>
          <w:b/>
          <w:color w:val="000000" w:themeColor="text1"/>
          <w:sz w:val="22"/>
          <w:szCs w:val="22"/>
        </w:rPr>
        <w:t>Indizione della procedura comparativa</w:t>
      </w:r>
    </w:p>
    <w:p w14:paraId="27FF5DD0" w14:textId="589BE4A1" w:rsidR="001218D3" w:rsidRPr="00F20AAF" w:rsidRDefault="008623F4" w:rsidP="00EA2B6E">
      <w:pPr>
        <w:spacing w:after="120" w:line="320" w:lineRule="exact"/>
        <w:jc w:val="both"/>
        <w:rPr>
          <w:color w:val="000000" w:themeColor="text1"/>
          <w:sz w:val="22"/>
          <w:szCs w:val="22"/>
        </w:rPr>
      </w:pPr>
      <w:r w:rsidRPr="00F20AAF">
        <w:rPr>
          <w:color w:val="000000" w:themeColor="text1"/>
          <w:sz w:val="22"/>
          <w:szCs w:val="22"/>
        </w:rPr>
        <w:t xml:space="preserve">1. </w:t>
      </w:r>
      <w:r w:rsidR="002762B1" w:rsidRPr="00F20AAF">
        <w:rPr>
          <w:color w:val="000000" w:themeColor="text1"/>
          <w:sz w:val="22"/>
          <w:szCs w:val="22"/>
        </w:rPr>
        <w:t xml:space="preserve">È indetta la </w:t>
      </w:r>
      <w:r w:rsidR="009C7859" w:rsidRPr="00F20AAF">
        <w:rPr>
          <w:color w:val="000000" w:themeColor="text1"/>
          <w:sz w:val="22"/>
          <w:szCs w:val="22"/>
        </w:rPr>
        <w:t xml:space="preserve">seguente </w:t>
      </w:r>
      <w:r w:rsidR="002762B1" w:rsidRPr="00F20AAF">
        <w:rPr>
          <w:color w:val="000000" w:themeColor="text1"/>
          <w:sz w:val="22"/>
          <w:szCs w:val="22"/>
        </w:rPr>
        <w:t>procedura comparativa</w:t>
      </w:r>
      <w:r w:rsidR="00E84CDE" w:rsidRPr="00F20AAF">
        <w:rPr>
          <w:color w:val="000000" w:themeColor="text1"/>
          <w:sz w:val="22"/>
          <w:szCs w:val="22"/>
        </w:rPr>
        <w:t xml:space="preserve"> </w:t>
      </w:r>
      <w:r w:rsidR="00463D57" w:rsidRPr="00F20AAF">
        <w:rPr>
          <w:color w:val="000000" w:themeColor="text1"/>
          <w:sz w:val="22"/>
          <w:szCs w:val="22"/>
        </w:rPr>
        <w:t>ai sensi dell’art. 18, comm</w:t>
      </w:r>
      <w:r w:rsidR="00F012F8" w:rsidRPr="00F20AAF">
        <w:rPr>
          <w:color w:val="000000" w:themeColor="text1"/>
          <w:sz w:val="22"/>
          <w:szCs w:val="22"/>
        </w:rPr>
        <w:t>i</w:t>
      </w:r>
      <w:r w:rsidR="00463D57" w:rsidRPr="00F20AAF">
        <w:rPr>
          <w:color w:val="000000" w:themeColor="text1"/>
          <w:sz w:val="22"/>
          <w:szCs w:val="22"/>
        </w:rPr>
        <w:t xml:space="preserve"> 1</w:t>
      </w:r>
      <w:r w:rsidR="00F012F8" w:rsidRPr="00F20AAF">
        <w:rPr>
          <w:color w:val="000000" w:themeColor="text1"/>
          <w:sz w:val="22"/>
          <w:szCs w:val="22"/>
        </w:rPr>
        <w:t xml:space="preserve"> e 4</w:t>
      </w:r>
      <w:r w:rsidR="00463D57" w:rsidRPr="00F20AAF">
        <w:rPr>
          <w:color w:val="000000" w:themeColor="text1"/>
          <w:sz w:val="22"/>
          <w:szCs w:val="22"/>
        </w:rPr>
        <w:t xml:space="preserve"> della legge 30 dicembre 2010, n. 240 per la chiamata di un professore universitario di ruolo di </w:t>
      </w:r>
      <w:r w:rsidR="00F2369D" w:rsidRPr="00F20AAF">
        <w:rPr>
          <w:color w:val="000000" w:themeColor="text1"/>
          <w:sz w:val="22"/>
          <w:szCs w:val="22"/>
        </w:rPr>
        <w:t>seconda</w:t>
      </w:r>
      <w:r w:rsidR="00463D57" w:rsidRPr="00F20AAF">
        <w:rPr>
          <w:color w:val="000000" w:themeColor="text1"/>
          <w:sz w:val="22"/>
          <w:szCs w:val="22"/>
        </w:rPr>
        <w:t xml:space="preserve"> fascia </w:t>
      </w:r>
      <w:bookmarkStart w:id="4" w:name="_Hlk134394555"/>
      <w:r w:rsidR="00463D57" w:rsidRPr="00F20AAF">
        <w:rPr>
          <w:color w:val="000000" w:themeColor="text1"/>
          <w:sz w:val="22"/>
          <w:szCs w:val="22"/>
        </w:rPr>
        <w:t>presso i</w:t>
      </w:r>
      <w:r w:rsidR="002762B1" w:rsidRPr="00F20AAF">
        <w:rPr>
          <w:color w:val="000000" w:themeColor="text1"/>
          <w:sz w:val="22"/>
          <w:szCs w:val="22"/>
        </w:rPr>
        <w:t xml:space="preserve">l </w:t>
      </w:r>
      <w:r w:rsidR="002762B1" w:rsidRPr="00F20AAF">
        <w:rPr>
          <w:b/>
          <w:color w:val="000000" w:themeColor="text1"/>
          <w:sz w:val="22"/>
          <w:szCs w:val="22"/>
        </w:rPr>
        <w:t xml:space="preserve">Dipartimento </w:t>
      </w:r>
      <w:r w:rsidR="00BE5C05" w:rsidRPr="00F20AAF">
        <w:rPr>
          <w:b/>
          <w:color w:val="000000" w:themeColor="text1"/>
          <w:sz w:val="22"/>
          <w:szCs w:val="22"/>
        </w:rPr>
        <w:t xml:space="preserve">di </w:t>
      </w:r>
      <w:r w:rsidR="00AE6BE0" w:rsidRPr="00F20AAF">
        <w:rPr>
          <w:b/>
          <w:color w:val="000000" w:themeColor="text1"/>
          <w:sz w:val="22"/>
          <w:szCs w:val="22"/>
        </w:rPr>
        <w:t>Economia e Finanza</w:t>
      </w:r>
      <w:r w:rsidR="001218D3" w:rsidRPr="00F20AAF">
        <w:rPr>
          <w:color w:val="000000" w:themeColor="text1"/>
          <w:sz w:val="22"/>
          <w:szCs w:val="22"/>
        </w:rPr>
        <w:t>:</w:t>
      </w:r>
      <w:bookmarkEnd w:id="4"/>
    </w:p>
    <w:tbl>
      <w:tblPr>
        <w:tblStyle w:val="Grigliatabella"/>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5658"/>
      </w:tblGrid>
      <w:tr w:rsidR="00F741AF" w:rsidRPr="00F20AAF" w14:paraId="5E8D4C6A" w14:textId="77777777" w:rsidTr="009720B6">
        <w:trPr>
          <w:trHeight w:val="420"/>
          <w:jc w:val="center"/>
        </w:trPr>
        <w:tc>
          <w:tcPr>
            <w:tcW w:w="9622" w:type="dxa"/>
            <w:gridSpan w:val="2"/>
            <w:vAlign w:val="center"/>
          </w:tcPr>
          <w:p w14:paraId="10FD4002" w14:textId="6E6104FA" w:rsidR="00F741AF" w:rsidRPr="00F20AAF" w:rsidRDefault="00F741AF" w:rsidP="00EA2B6E">
            <w:pPr>
              <w:tabs>
                <w:tab w:val="left" w:pos="180"/>
                <w:tab w:val="left" w:pos="709"/>
                <w:tab w:val="left" w:pos="1080"/>
              </w:tabs>
              <w:spacing w:before="40" w:after="40" w:line="320" w:lineRule="exact"/>
              <w:jc w:val="center"/>
              <w:rPr>
                <w:b/>
                <w:color w:val="000000" w:themeColor="text1"/>
                <w:sz w:val="22"/>
                <w:szCs w:val="22"/>
              </w:rPr>
            </w:pPr>
            <w:r w:rsidRPr="00F20AAF">
              <w:rPr>
                <w:b/>
                <w:color w:val="000000" w:themeColor="text1"/>
                <w:sz w:val="22"/>
                <w:szCs w:val="22"/>
              </w:rPr>
              <w:t xml:space="preserve">Riferimento </w:t>
            </w:r>
            <w:r w:rsidR="004C44D2" w:rsidRPr="00F20AAF">
              <w:rPr>
                <w:b/>
                <w:color w:val="000000" w:themeColor="text1"/>
                <w:sz w:val="22"/>
                <w:szCs w:val="22"/>
              </w:rPr>
              <w:t>2567</w:t>
            </w:r>
          </w:p>
        </w:tc>
      </w:tr>
      <w:tr w:rsidR="0096036B" w:rsidRPr="00F20AAF" w14:paraId="13C6CF52" w14:textId="77777777" w:rsidTr="00D54531">
        <w:trPr>
          <w:trHeight w:val="420"/>
          <w:jc w:val="center"/>
        </w:trPr>
        <w:tc>
          <w:tcPr>
            <w:tcW w:w="3964" w:type="dxa"/>
            <w:vAlign w:val="center"/>
          </w:tcPr>
          <w:p w14:paraId="331BD50C" w14:textId="77777777"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bookmarkStart w:id="5" w:name="_Hlk184921985"/>
            <w:r w:rsidRPr="00F20AAF">
              <w:rPr>
                <w:b/>
                <w:color w:val="000000" w:themeColor="text1"/>
                <w:sz w:val="22"/>
                <w:szCs w:val="22"/>
              </w:rPr>
              <w:t>Gruppo scientifico-disciplinare:</w:t>
            </w:r>
          </w:p>
        </w:tc>
        <w:tc>
          <w:tcPr>
            <w:tcW w:w="5658" w:type="dxa"/>
            <w:vAlign w:val="center"/>
          </w:tcPr>
          <w:p w14:paraId="3276D499" w14:textId="099262B1" w:rsidR="00D54531" w:rsidRPr="00F20AAF" w:rsidRDefault="00AE6BE0" w:rsidP="00EA2B6E">
            <w:pPr>
              <w:tabs>
                <w:tab w:val="left" w:pos="180"/>
                <w:tab w:val="left" w:pos="709"/>
                <w:tab w:val="left" w:pos="1080"/>
              </w:tabs>
              <w:spacing w:before="40" w:after="40" w:line="320" w:lineRule="exact"/>
              <w:jc w:val="both"/>
              <w:rPr>
                <w:i/>
                <w:color w:val="000000" w:themeColor="text1"/>
                <w:sz w:val="22"/>
                <w:szCs w:val="22"/>
              </w:rPr>
            </w:pPr>
            <w:r w:rsidRPr="00F20AAF">
              <w:rPr>
                <w:color w:val="000000" w:themeColor="text1"/>
                <w:sz w:val="22"/>
                <w:szCs w:val="22"/>
              </w:rPr>
              <w:t>13/ECON-01</w:t>
            </w:r>
            <w:r w:rsidRPr="00F20AAF">
              <w:rPr>
                <w:b/>
                <w:color w:val="000000" w:themeColor="text1"/>
                <w:sz w:val="22"/>
                <w:szCs w:val="22"/>
              </w:rPr>
              <w:t xml:space="preserve"> </w:t>
            </w:r>
            <w:r w:rsidRPr="00F20AAF">
              <w:rPr>
                <w:color w:val="000000" w:themeColor="text1"/>
                <w:sz w:val="22"/>
                <w:szCs w:val="22"/>
              </w:rPr>
              <w:sym w:font="Symbol" w:char="F02D"/>
            </w:r>
            <w:r w:rsidRPr="00F20AAF">
              <w:rPr>
                <w:color w:val="000000" w:themeColor="text1"/>
                <w:sz w:val="22"/>
                <w:szCs w:val="22"/>
              </w:rPr>
              <w:t xml:space="preserve"> </w:t>
            </w:r>
            <w:r w:rsidRPr="00F20AAF">
              <w:rPr>
                <w:i/>
                <w:color w:val="000000" w:themeColor="text1"/>
                <w:sz w:val="22"/>
                <w:szCs w:val="22"/>
              </w:rPr>
              <w:t>Economia politica</w:t>
            </w:r>
          </w:p>
        </w:tc>
      </w:tr>
      <w:tr w:rsidR="0096036B" w:rsidRPr="00F20AAF" w14:paraId="5DA4950E" w14:textId="77777777" w:rsidTr="00D54531">
        <w:trPr>
          <w:trHeight w:val="423"/>
          <w:jc w:val="center"/>
        </w:trPr>
        <w:tc>
          <w:tcPr>
            <w:tcW w:w="3964" w:type="dxa"/>
            <w:vAlign w:val="center"/>
          </w:tcPr>
          <w:p w14:paraId="4D0C392E" w14:textId="77777777"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r w:rsidRPr="00F20AAF">
              <w:rPr>
                <w:b/>
                <w:color w:val="000000" w:themeColor="text1"/>
                <w:sz w:val="22"/>
                <w:szCs w:val="22"/>
              </w:rPr>
              <w:t>Settore scientifico disciplinare:</w:t>
            </w:r>
          </w:p>
        </w:tc>
        <w:tc>
          <w:tcPr>
            <w:tcW w:w="5658" w:type="dxa"/>
            <w:vAlign w:val="center"/>
          </w:tcPr>
          <w:p w14:paraId="6D7FDF40" w14:textId="2A139282" w:rsidR="00D54531" w:rsidRPr="00F20AAF" w:rsidRDefault="00AE6BE0" w:rsidP="00EA2B6E">
            <w:pPr>
              <w:spacing w:before="40" w:after="40" w:line="320" w:lineRule="exact"/>
              <w:jc w:val="both"/>
              <w:rPr>
                <w:i/>
                <w:color w:val="000000" w:themeColor="text1"/>
                <w:sz w:val="22"/>
                <w:szCs w:val="22"/>
              </w:rPr>
            </w:pPr>
            <w:r w:rsidRPr="00F20AAF">
              <w:rPr>
                <w:color w:val="000000" w:themeColor="text1"/>
                <w:sz w:val="22"/>
                <w:szCs w:val="22"/>
              </w:rPr>
              <w:t>ECON-01/A</w:t>
            </w:r>
            <w:r w:rsidRPr="00F20AAF">
              <w:rPr>
                <w:b/>
                <w:color w:val="000000" w:themeColor="text1"/>
                <w:sz w:val="22"/>
                <w:szCs w:val="22"/>
              </w:rPr>
              <w:t xml:space="preserve"> </w:t>
            </w:r>
            <w:r w:rsidRPr="00F20AAF">
              <w:rPr>
                <w:color w:val="000000" w:themeColor="text1"/>
                <w:sz w:val="22"/>
                <w:szCs w:val="22"/>
              </w:rPr>
              <w:t xml:space="preserve">– </w:t>
            </w:r>
            <w:r w:rsidRPr="00F20AAF">
              <w:rPr>
                <w:i/>
                <w:color w:val="000000" w:themeColor="text1"/>
                <w:sz w:val="22"/>
                <w:szCs w:val="22"/>
              </w:rPr>
              <w:t>Economia politica</w:t>
            </w:r>
          </w:p>
        </w:tc>
      </w:tr>
      <w:tr w:rsidR="0096036B" w:rsidRPr="00F20AAF" w14:paraId="017ABB29" w14:textId="77777777" w:rsidTr="00032BAB">
        <w:trPr>
          <w:trHeight w:val="549"/>
          <w:jc w:val="center"/>
        </w:trPr>
        <w:tc>
          <w:tcPr>
            <w:tcW w:w="3964" w:type="dxa"/>
            <w:vAlign w:val="center"/>
          </w:tcPr>
          <w:p w14:paraId="0DF72F34" w14:textId="77777777"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r w:rsidRPr="00F20AAF">
              <w:rPr>
                <w:b/>
                <w:color w:val="000000" w:themeColor="text1"/>
                <w:sz w:val="22"/>
                <w:szCs w:val="22"/>
              </w:rPr>
              <w:t>Sede di afferenza e di servizio</w:t>
            </w:r>
          </w:p>
        </w:tc>
        <w:tc>
          <w:tcPr>
            <w:tcW w:w="5658" w:type="dxa"/>
            <w:vAlign w:val="center"/>
          </w:tcPr>
          <w:p w14:paraId="5EDA8DB1" w14:textId="1E2880D4"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r w:rsidRPr="00F20AAF">
              <w:rPr>
                <w:color w:val="000000" w:themeColor="text1"/>
                <w:sz w:val="22"/>
                <w:szCs w:val="22"/>
              </w:rPr>
              <w:t xml:space="preserve">Dipartimento di </w:t>
            </w:r>
            <w:r w:rsidR="00AE6BE0" w:rsidRPr="00F20AAF">
              <w:rPr>
                <w:color w:val="000000" w:themeColor="text1"/>
                <w:sz w:val="22"/>
                <w:szCs w:val="22"/>
              </w:rPr>
              <w:t>Economia e Finanza</w:t>
            </w:r>
          </w:p>
        </w:tc>
      </w:tr>
      <w:tr w:rsidR="00D54531" w:rsidRPr="00F20AAF" w14:paraId="6738A0D2" w14:textId="77777777" w:rsidTr="00D54531">
        <w:trPr>
          <w:jc w:val="center"/>
        </w:trPr>
        <w:tc>
          <w:tcPr>
            <w:tcW w:w="3964" w:type="dxa"/>
          </w:tcPr>
          <w:p w14:paraId="5C6AD109" w14:textId="77777777"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r w:rsidRPr="00F20AAF">
              <w:rPr>
                <w:b/>
                <w:color w:val="000000" w:themeColor="text1"/>
                <w:sz w:val="22"/>
                <w:szCs w:val="22"/>
              </w:rPr>
              <w:t>Criteri generali di valutazione dei titoli:</w:t>
            </w:r>
          </w:p>
        </w:tc>
        <w:tc>
          <w:tcPr>
            <w:tcW w:w="5658" w:type="dxa"/>
          </w:tcPr>
          <w:p w14:paraId="79CAF10B" w14:textId="24298C37" w:rsidR="00AE6BE0" w:rsidRPr="00F20AAF" w:rsidRDefault="00AE6BE0" w:rsidP="00DC6E91">
            <w:pPr>
              <w:tabs>
                <w:tab w:val="left" w:pos="180"/>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 xml:space="preserve">I) l’attività di coordinamento e di organizzazione </w:t>
            </w:r>
            <w:r w:rsidR="007B53CC">
              <w:rPr>
                <w:color w:val="000000" w:themeColor="text1"/>
                <w:sz w:val="22"/>
                <w:szCs w:val="22"/>
              </w:rPr>
              <w:t>di</w:t>
            </w:r>
            <w:r w:rsidRPr="00F20AAF">
              <w:rPr>
                <w:color w:val="000000" w:themeColor="text1"/>
                <w:sz w:val="22"/>
                <w:szCs w:val="22"/>
              </w:rPr>
              <w:t xml:space="preserve"> gruppi di ricerca e la partecipazione a essi;</w:t>
            </w:r>
          </w:p>
          <w:p w14:paraId="08E22881" w14:textId="604BF1E4" w:rsidR="00D54531" w:rsidRPr="00F20AAF" w:rsidRDefault="00AE6BE0" w:rsidP="00DC6E91">
            <w:pPr>
              <w:tabs>
                <w:tab w:val="left" w:pos="316"/>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II) l’attività didattica frontale in corsi di laurea, di laurea magistrale, di dottorato di ricerca e di master universitari, presso università italiane e straniere, nonché il coordinamento di iniziative in campo didattico svolte in ambito nazionale e internazionale.</w:t>
            </w:r>
          </w:p>
        </w:tc>
      </w:tr>
      <w:tr w:rsidR="00D54531" w:rsidRPr="00F20AAF" w14:paraId="6C55F1E8" w14:textId="77777777" w:rsidTr="00D54531">
        <w:trPr>
          <w:jc w:val="center"/>
        </w:trPr>
        <w:tc>
          <w:tcPr>
            <w:tcW w:w="3964" w:type="dxa"/>
          </w:tcPr>
          <w:p w14:paraId="027E8ED4" w14:textId="77777777" w:rsidR="00D54531" w:rsidRPr="00F20AAF" w:rsidRDefault="00D54531" w:rsidP="00EA2B6E">
            <w:pPr>
              <w:tabs>
                <w:tab w:val="left" w:pos="180"/>
                <w:tab w:val="left" w:pos="709"/>
                <w:tab w:val="left" w:pos="1080"/>
              </w:tabs>
              <w:spacing w:before="40" w:after="40" w:line="320" w:lineRule="exact"/>
              <w:jc w:val="both"/>
              <w:rPr>
                <w:b/>
                <w:color w:val="000000" w:themeColor="text1"/>
                <w:sz w:val="22"/>
                <w:szCs w:val="22"/>
              </w:rPr>
            </w:pPr>
            <w:r w:rsidRPr="00F20AAF">
              <w:rPr>
                <w:b/>
                <w:color w:val="000000" w:themeColor="text1"/>
                <w:sz w:val="22"/>
                <w:szCs w:val="22"/>
              </w:rPr>
              <w:lastRenderedPageBreak/>
              <w:t>Criteri generali di valutazione delle pubblicazioni:</w:t>
            </w:r>
          </w:p>
        </w:tc>
        <w:tc>
          <w:tcPr>
            <w:tcW w:w="5658" w:type="dxa"/>
          </w:tcPr>
          <w:p w14:paraId="23254523" w14:textId="77777777" w:rsidR="00AE6BE0" w:rsidRPr="00F20AAF" w:rsidRDefault="00AE6BE0" w:rsidP="00DC6E91">
            <w:pPr>
              <w:tabs>
                <w:tab w:val="left" w:pos="180"/>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 originalità e innovatività della produzione scientifica e rigore metodologico;</w:t>
            </w:r>
          </w:p>
          <w:p w14:paraId="67DA0463" w14:textId="28528D24" w:rsidR="00AE6BE0" w:rsidRPr="00F20AAF" w:rsidRDefault="00AE6BE0" w:rsidP="00DC6E91">
            <w:pPr>
              <w:tabs>
                <w:tab w:val="left" w:pos="180"/>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II) congruenza dell’attività del candidato con le discipline comprese nel gruppo scientifico disciplinare e nel settore scientifico-disciplinar</w:t>
            </w:r>
            <w:r w:rsidR="00250FB8" w:rsidRPr="00F20AAF">
              <w:rPr>
                <w:color w:val="000000" w:themeColor="text1"/>
                <w:sz w:val="22"/>
                <w:szCs w:val="22"/>
              </w:rPr>
              <w:t>e</w:t>
            </w:r>
            <w:r w:rsidRPr="00F20AAF">
              <w:rPr>
                <w:color w:val="000000" w:themeColor="text1"/>
                <w:sz w:val="22"/>
                <w:szCs w:val="22"/>
              </w:rPr>
              <w:t xml:space="preserve"> di cui alla procedura;</w:t>
            </w:r>
          </w:p>
          <w:p w14:paraId="31E73E68" w14:textId="77777777" w:rsidR="00AE6BE0" w:rsidRPr="00F20AAF" w:rsidRDefault="00AE6BE0" w:rsidP="00DC6E91">
            <w:pPr>
              <w:tabs>
                <w:tab w:val="left" w:pos="180"/>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III) rilevanza scientifica della collocazione editoriale delle pubblicazioni e loro diffusione all’interno della comunità scientifica;</w:t>
            </w:r>
          </w:p>
          <w:p w14:paraId="4C3A1C21" w14:textId="327E036E" w:rsidR="000E4DC5" w:rsidRPr="00F20AAF" w:rsidRDefault="00AE6BE0" w:rsidP="00DC6E91">
            <w:pPr>
              <w:tabs>
                <w:tab w:val="left" w:pos="180"/>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IV) continuità temporale della produzione scientifica, anche in relazione all’evoluzione delle conoscenze dello specifico settore scientifico disciplinare</w:t>
            </w:r>
            <w:r w:rsidR="00C12B81" w:rsidRPr="00F20AAF">
              <w:rPr>
                <w:color w:val="000000" w:themeColor="text1"/>
                <w:sz w:val="22"/>
                <w:szCs w:val="22"/>
              </w:rPr>
              <w:t>.</w:t>
            </w:r>
          </w:p>
        </w:tc>
      </w:tr>
      <w:tr w:rsidR="00D54531" w:rsidRPr="00F20AAF" w14:paraId="2350861B" w14:textId="77777777" w:rsidTr="00D54531">
        <w:trPr>
          <w:trHeight w:val="654"/>
          <w:jc w:val="center"/>
        </w:trPr>
        <w:tc>
          <w:tcPr>
            <w:tcW w:w="3964" w:type="dxa"/>
          </w:tcPr>
          <w:p w14:paraId="382E52E8" w14:textId="77777777" w:rsidR="00D54531" w:rsidRPr="00F20AAF" w:rsidRDefault="00D54531" w:rsidP="00EA2B6E">
            <w:pPr>
              <w:pStyle w:val="Corpodeltesto2"/>
              <w:spacing w:before="40" w:after="40" w:line="320" w:lineRule="exact"/>
              <w:rPr>
                <w:b/>
                <w:iCs/>
                <w:color w:val="000000" w:themeColor="text1"/>
                <w:sz w:val="22"/>
                <w:szCs w:val="22"/>
              </w:rPr>
            </w:pPr>
            <w:r w:rsidRPr="00F20AAF">
              <w:rPr>
                <w:b/>
                <w:iCs/>
                <w:color w:val="000000" w:themeColor="text1"/>
                <w:sz w:val="22"/>
                <w:szCs w:val="22"/>
              </w:rPr>
              <w:t>Funzioni che il professore è tenuto a svolgere:</w:t>
            </w:r>
          </w:p>
        </w:tc>
        <w:tc>
          <w:tcPr>
            <w:tcW w:w="5658" w:type="dxa"/>
          </w:tcPr>
          <w:p w14:paraId="1C32B718" w14:textId="77777777" w:rsidR="008767FC" w:rsidRPr="00F20AAF" w:rsidRDefault="008767FC" w:rsidP="00DC6E91">
            <w:pPr>
              <w:tabs>
                <w:tab w:val="left" w:pos="709"/>
                <w:tab w:val="left" w:pos="1080"/>
              </w:tabs>
              <w:spacing w:before="40" w:after="40" w:line="320" w:lineRule="exact"/>
              <w:jc w:val="both"/>
              <w:rPr>
                <w:color w:val="000000" w:themeColor="text1"/>
                <w:sz w:val="22"/>
                <w:szCs w:val="22"/>
              </w:rPr>
            </w:pPr>
            <w:r w:rsidRPr="00F20AAF">
              <w:rPr>
                <w:color w:val="000000" w:themeColor="text1"/>
                <w:sz w:val="22"/>
                <w:szCs w:val="22"/>
              </w:rPr>
              <w:t>Il professore è tenuto a svolgere le funzioni previste dalla vigente normativa in materia di stato giuridico del personale docente universitario e dal codice etico di Ateneo.</w:t>
            </w:r>
          </w:p>
          <w:p w14:paraId="60A6D26F" w14:textId="77777777" w:rsidR="008767FC" w:rsidRPr="00F20AAF" w:rsidRDefault="008767FC" w:rsidP="00DC6E91">
            <w:pPr>
              <w:tabs>
                <w:tab w:val="left" w:pos="709"/>
                <w:tab w:val="left" w:pos="1080"/>
              </w:tabs>
              <w:spacing w:before="40" w:after="40" w:line="320" w:lineRule="exact"/>
              <w:jc w:val="both"/>
              <w:rPr>
                <w:b/>
                <w:i/>
                <w:color w:val="000000" w:themeColor="text1"/>
                <w:sz w:val="22"/>
                <w:szCs w:val="22"/>
              </w:rPr>
            </w:pPr>
            <w:r w:rsidRPr="00F20AAF">
              <w:rPr>
                <w:b/>
                <w:i/>
                <w:color w:val="000000" w:themeColor="text1"/>
                <w:sz w:val="22"/>
                <w:szCs w:val="22"/>
              </w:rPr>
              <w:t>Tipologia di impegno didattico</w:t>
            </w:r>
          </w:p>
          <w:p w14:paraId="082591F9" w14:textId="244416B3" w:rsidR="00C12B81" w:rsidRPr="00F20AAF" w:rsidRDefault="00C12B81" w:rsidP="00DC6E91">
            <w:pPr>
              <w:tabs>
                <w:tab w:val="left" w:pos="709"/>
                <w:tab w:val="left" w:pos="1080"/>
              </w:tabs>
              <w:spacing w:before="40" w:after="40" w:line="320" w:lineRule="exact"/>
              <w:jc w:val="both"/>
              <w:rPr>
                <w:color w:val="000000"/>
                <w:sz w:val="22"/>
                <w:szCs w:val="22"/>
              </w:rPr>
            </w:pPr>
            <w:r w:rsidRPr="00F20AAF">
              <w:rPr>
                <w:color w:val="000000"/>
                <w:sz w:val="22"/>
                <w:szCs w:val="22"/>
              </w:rPr>
              <w:t>L’impegno didattico consiste nello svolgimento di attività didattica, di didattica integrativa e di servizio agli studenti, relativamente agli insegnamenti del settore scientifico disciplinare oggetto della procedura, impartiti sia nei corsi di studio in italiano che in inglese</w:t>
            </w:r>
            <w:r w:rsidRPr="00F20AAF">
              <w:rPr>
                <w:i/>
                <w:color w:val="0D0D0D" w:themeColor="text1" w:themeTint="F2"/>
                <w:sz w:val="22"/>
                <w:szCs w:val="22"/>
              </w:rPr>
              <w:t>.</w:t>
            </w:r>
          </w:p>
          <w:p w14:paraId="379C38A5" w14:textId="0C6FBBDB" w:rsidR="008767FC" w:rsidRPr="00F20AAF" w:rsidRDefault="008767FC" w:rsidP="00DC6E91">
            <w:pPr>
              <w:tabs>
                <w:tab w:val="left" w:pos="709"/>
                <w:tab w:val="left" w:pos="1080"/>
              </w:tabs>
              <w:spacing w:before="40" w:after="40" w:line="320" w:lineRule="exact"/>
              <w:jc w:val="both"/>
              <w:rPr>
                <w:b/>
                <w:i/>
                <w:color w:val="000000" w:themeColor="text1"/>
                <w:sz w:val="22"/>
                <w:szCs w:val="22"/>
              </w:rPr>
            </w:pPr>
            <w:r w:rsidRPr="00F20AAF">
              <w:rPr>
                <w:b/>
                <w:i/>
                <w:color w:val="000000" w:themeColor="text1"/>
                <w:sz w:val="22"/>
                <w:szCs w:val="22"/>
              </w:rPr>
              <w:t>Tipologia di impegno scientifico</w:t>
            </w:r>
          </w:p>
          <w:p w14:paraId="2F351AC3" w14:textId="7D18EEAE" w:rsidR="008767FC" w:rsidRPr="00F20AAF" w:rsidRDefault="00C12B81" w:rsidP="00DC6E91">
            <w:pPr>
              <w:tabs>
                <w:tab w:val="left" w:pos="709"/>
                <w:tab w:val="left" w:pos="1080"/>
              </w:tabs>
              <w:spacing w:before="40" w:after="40" w:line="320" w:lineRule="exact"/>
              <w:jc w:val="both"/>
              <w:rPr>
                <w:color w:val="000000" w:themeColor="text1"/>
                <w:sz w:val="22"/>
                <w:szCs w:val="22"/>
              </w:rPr>
            </w:pPr>
            <w:r w:rsidRPr="00F20AAF">
              <w:rPr>
                <w:color w:val="000000"/>
                <w:sz w:val="22"/>
                <w:szCs w:val="22"/>
              </w:rPr>
              <w:t>L’impegno scientifico consiste nello svolgimento di attività di ricerca nel settore scientifico disciplinare oggetto della procedura, con particolare attenzione agli aspetti più innovativi e di recente sviluppo.</w:t>
            </w:r>
          </w:p>
        </w:tc>
      </w:tr>
      <w:tr w:rsidR="00D54531" w:rsidRPr="00F20AAF" w14:paraId="15229EC4" w14:textId="77777777" w:rsidTr="00D54531">
        <w:trPr>
          <w:trHeight w:val="453"/>
          <w:jc w:val="center"/>
        </w:trPr>
        <w:tc>
          <w:tcPr>
            <w:tcW w:w="3964" w:type="dxa"/>
            <w:vAlign w:val="center"/>
          </w:tcPr>
          <w:p w14:paraId="6335766C" w14:textId="77777777" w:rsidR="00D54531" w:rsidRPr="00F20AAF" w:rsidRDefault="00D54531" w:rsidP="00EA2B6E">
            <w:pPr>
              <w:tabs>
                <w:tab w:val="left" w:pos="180"/>
                <w:tab w:val="left" w:pos="709"/>
                <w:tab w:val="left" w:pos="1080"/>
              </w:tabs>
              <w:spacing w:before="40" w:after="40" w:line="320" w:lineRule="exact"/>
              <w:jc w:val="both"/>
              <w:rPr>
                <w:i/>
                <w:color w:val="000000" w:themeColor="text1"/>
                <w:sz w:val="22"/>
                <w:szCs w:val="22"/>
              </w:rPr>
            </w:pPr>
            <w:r w:rsidRPr="00F20AAF">
              <w:rPr>
                <w:b/>
                <w:iCs/>
                <w:color w:val="000000" w:themeColor="text1"/>
                <w:sz w:val="22"/>
                <w:szCs w:val="22"/>
              </w:rPr>
              <w:t>Lingua straniera richiesta e livello di conoscenza</w:t>
            </w:r>
          </w:p>
        </w:tc>
        <w:tc>
          <w:tcPr>
            <w:tcW w:w="5658" w:type="dxa"/>
            <w:vAlign w:val="center"/>
          </w:tcPr>
          <w:p w14:paraId="0E4CD2AF" w14:textId="115D313C" w:rsidR="00F2369D" w:rsidRPr="00F20AAF" w:rsidRDefault="00D54531" w:rsidP="00DC6E91">
            <w:pPr>
              <w:tabs>
                <w:tab w:val="left" w:pos="709"/>
                <w:tab w:val="left" w:pos="1080"/>
              </w:tabs>
              <w:spacing w:before="40" w:after="40" w:line="320" w:lineRule="exact"/>
              <w:jc w:val="both"/>
              <w:rPr>
                <w:color w:val="000000" w:themeColor="text1"/>
                <w:sz w:val="22"/>
                <w:szCs w:val="22"/>
              </w:rPr>
            </w:pPr>
            <w:r w:rsidRPr="00F20AAF">
              <w:rPr>
                <w:i/>
                <w:color w:val="000000" w:themeColor="text1"/>
                <w:sz w:val="22"/>
                <w:szCs w:val="22"/>
              </w:rPr>
              <w:t>Lingua straniera</w:t>
            </w:r>
            <w:r w:rsidRPr="00F20AAF">
              <w:rPr>
                <w:color w:val="000000" w:themeColor="text1"/>
                <w:sz w:val="22"/>
                <w:szCs w:val="22"/>
              </w:rPr>
              <w:t xml:space="preserve">: </w:t>
            </w:r>
            <w:r w:rsidR="00C12B81" w:rsidRPr="00F20AAF">
              <w:rPr>
                <w:color w:val="000000" w:themeColor="text1"/>
                <w:sz w:val="22"/>
                <w:szCs w:val="22"/>
              </w:rPr>
              <w:t>inglese</w:t>
            </w:r>
          </w:p>
          <w:p w14:paraId="307BB6DA" w14:textId="7A02068F" w:rsidR="00D54531" w:rsidRPr="00F20AAF" w:rsidRDefault="00D54531" w:rsidP="00DC6E91">
            <w:pPr>
              <w:tabs>
                <w:tab w:val="left" w:pos="709"/>
                <w:tab w:val="left" w:pos="1080"/>
              </w:tabs>
              <w:spacing w:before="40" w:after="40" w:line="320" w:lineRule="exact"/>
              <w:jc w:val="both"/>
              <w:rPr>
                <w:color w:val="000000" w:themeColor="text1"/>
                <w:sz w:val="22"/>
                <w:szCs w:val="22"/>
              </w:rPr>
            </w:pPr>
            <w:r w:rsidRPr="00F20AAF">
              <w:rPr>
                <w:i/>
                <w:color w:val="000000" w:themeColor="text1"/>
                <w:sz w:val="22"/>
                <w:szCs w:val="22"/>
              </w:rPr>
              <w:t>Livello</w:t>
            </w:r>
            <w:r w:rsidRPr="00F20AAF">
              <w:rPr>
                <w:color w:val="000000" w:themeColor="text1"/>
                <w:sz w:val="22"/>
                <w:szCs w:val="22"/>
              </w:rPr>
              <w:t xml:space="preserve">: </w:t>
            </w:r>
            <w:r w:rsidR="00C12B81" w:rsidRPr="00F20AAF">
              <w:rPr>
                <w:color w:val="000000" w:themeColor="text1"/>
                <w:sz w:val="22"/>
                <w:szCs w:val="22"/>
              </w:rPr>
              <w:t>eccellente</w:t>
            </w:r>
          </w:p>
        </w:tc>
      </w:tr>
      <w:tr w:rsidR="00D54531" w:rsidRPr="00F20AAF" w14:paraId="15041404" w14:textId="77777777" w:rsidTr="00D54531">
        <w:trPr>
          <w:jc w:val="center"/>
        </w:trPr>
        <w:tc>
          <w:tcPr>
            <w:tcW w:w="3964" w:type="dxa"/>
          </w:tcPr>
          <w:p w14:paraId="6C318950" w14:textId="77777777" w:rsidR="00D54531" w:rsidRPr="00F20AAF" w:rsidRDefault="00D54531" w:rsidP="00EA2B6E">
            <w:pPr>
              <w:tabs>
                <w:tab w:val="left" w:pos="180"/>
                <w:tab w:val="left" w:pos="567"/>
                <w:tab w:val="left" w:pos="709"/>
                <w:tab w:val="left" w:pos="1080"/>
              </w:tabs>
              <w:spacing w:before="40" w:after="40" w:line="320" w:lineRule="exact"/>
              <w:jc w:val="both"/>
              <w:rPr>
                <w:b/>
                <w:i/>
                <w:color w:val="000000" w:themeColor="text1"/>
                <w:sz w:val="22"/>
                <w:szCs w:val="22"/>
              </w:rPr>
            </w:pPr>
            <w:r w:rsidRPr="00F20AAF">
              <w:rPr>
                <w:b/>
                <w:color w:val="000000" w:themeColor="text1"/>
                <w:sz w:val="22"/>
                <w:szCs w:val="22"/>
              </w:rPr>
              <w:t>Numero massimo di pubblicazioni e arco temporale</w:t>
            </w:r>
          </w:p>
        </w:tc>
        <w:tc>
          <w:tcPr>
            <w:tcW w:w="5658" w:type="dxa"/>
          </w:tcPr>
          <w:p w14:paraId="436DA02C" w14:textId="71C13DE1" w:rsidR="00D54531" w:rsidRPr="00F20AAF" w:rsidRDefault="00D54531" w:rsidP="00EA2B6E">
            <w:pPr>
              <w:pStyle w:val="Corpotesto"/>
              <w:shd w:val="clear" w:color="auto" w:fill="FFFFFF"/>
              <w:spacing w:before="40" w:after="40" w:line="320" w:lineRule="exact"/>
              <w:rPr>
                <w:color w:val="000000" w:themeColor="text1"/>
                <w:sz w:val="22"/>
                <w:szCs w:val="22"/>
              </w:rPr>
            </w:pPr>
            <w:r w:rsidRPr="00F20AAF">
              <w:rPr>
                <w:color w:val="000000" w:themeColor="text1"/>
                <w:sz w:val="22"/>
                <w:szCs w:val="22"/>
              </w:rPr>
              <w:t>numero massimo:</w:t>
            </w:r>
            <w:r w:rsidRPr="00F20AAF">
              <w:rPr>
                <w:bCs/>
                <w:color w:val="000000" w:themeColor="text1"/>
                <w:sz w:val="22"/>
                <w:szCs w:val="22"/>
              </w:rPr>
              <w:t xml:space="preserve"> </w:t>
            </w:r>
            <w:r w:rsidR="008D2E19" w:rsidRPr="007B53CC">
              <w:rPr>
                <w:bCs/>
                <w:color w:val="000000" w:themeColor="text1"/>
                <w:sz w:val="22"/>
                <w:szCs w:val="22"/>
              </w:rPr>
              <w:t>10</w:t>
            </w:r>
            <w:r w:rsidRPr="007B53CC">
              <w:rPr>
                <w:bCs/>
                <w:color w:val="000000" w:themeColor="text1"/>
                <w:sz w:val="22"/>
                <w:szCs w:val="22"/>
              </w:rPr>
              <w:t xml:space="preserve"> (</w:t>
            </w:r>
            <w:r w:rsidR="008D2E19" w:rsidRPr="007B53CC">
              <w:rPr>
                <w:bCs/>
                <w:color w:val="000000" w:themeColor="text1"/>
                <w:sz w:val="22"/>
                <w:szCs w:val="22"/>
              </w:rPr>
              <w:t>dieci</w:t>
            </w:r>
            <w:r w:rsidRPr="007B53CC">
              <w:rPr>
                <w:bCs/>
                <w:color w:val="000000" w:themeColor="text1"/>
                <w:sz w:val="22"/>
                <w:szCs w:val="22"/>
              </w:rPr>
              <w:t>)</w:t>
            </w:r>
            <w:r w:rsidRPr="007B53CC">
              <w:rPr>
                <w:color w:val="000000" w:themeColor="text1"/>
                <w:sz w:val="22"/>
                <w:szCs w:val="22"/>
              </w:rPr>
              <w:t>.</w:t>
            </w:r>
            <w:r w:rsidRPr="00F20AAF">
              <w:rPr>
                <w:color w:val="000000" w:themeColor="text1"/>
                <w:sz w:val="22"/>
                <w:szCs w:val="22"/>
              </w:rPr>
              <w:t xml:space="preserve"> </w:t>
            </w:r>
          </w:p>
          <w:p w14:paraId="5FA69737" w14:textId="77777777" w:rsidR="00D54531" w:rsidRPr="00F20AAF" w:rsidRDefault="00D54531" w:rsidP="00EA2B6E">
            <w:pPr>
              <w:pStyle w:val="Corpotesto"/>
              <w:shd w:val="clear" w:color="auto" w:fill="FFFFFF"/>
              <w:spacing w:before="40" w:after="40" w:line="320" w:lineRule="exact"/>
              <w:rPr>
                <w:color w:val="000000" w:themeColor="text1"/>
                <w:sz w:val="22"/>
                <w:szCs w:val="22"/>
              </w:rPr>
            </w:pPr>
            <w:r w:rsidRPr="00F20AAF">
              <w:rPr>
                <w:color w:val="000000" w:themeColor="text1"/>
                <w:sz w:val="22"/>
                <w:szCs w:val="22"/>
              </w:rPr>
              <w:t xml:space="preserve">Il candidato è tenuto a presentare almeno </w:t>
            </w:r>
            <w:r w:rsidRPr="00F20AAF">
              <w:rPr>
                <w:b/>
                <w:color w:val="000000" w:themeColor="text1"/>
                <w:sz w:val="22"/>
                <w:szCs w:val="22"/>
              </w:rPr>
              <w:t>una</w:t>
            </w:r>
            <w:r w:rsidRPr="00F20AAF">
              <w:rPr>
                <w:color w:val="000000" w:themeColor="text1"/>
                <w:sz w:val="22"/>
                <w:szCs w:val="22"/>
              </w:rPr>
              <w:t xml:space="preserve"> pubblicazione, tra quelle sopra indicate, relativa agli ultimi cinque anni calcolati a partire dal 1° gennaio del quinto anno anteriore all’anno di pubblicazione del bando, </w:t>
            </w:r>
            <w:r w:rsidRPr="00F20AAF">
              <w:rPr>
                <w:color w:val="000000" w:themeColor="text1"/>
                <w:sz w:val="22"/>
                <w:szCs w:val="22"/>
                <w:u w:val="single"/>
              </w:rPr>
              <w:t>pena l’esclusione dalla procedura</w:t>
            </w:r>
          </w:p>
        </w:tc>
      </w:tr>
    </w:tbl>
    <w:bookmarkEnd w:id="5"/>
    <w:p w14:paraId="7D5EFB3A" w14:textId="654C6F5E" w:rsidR="00F012F8" w:rsidRPr="00F20AAF" w:rsidRDefault="00F41CF6" w:rsidP="008D2E19">
      <w:pPr>
        <w:tabs>
          <w:tab w:val="left" w:pos="180"/>
          <w:tab w:val="left" w:pos="720"/>
          <w:tab w:val="left" w:pos="1080"/>
        </w:tabs>
        <w:spacing w:before="120" w:line="320" w:lineRule="exact"/>
        <w:jc w:val="both"/>
        <w:rPr>
          <w:color w:val="000000" w:themeColor="text1"/>
          <w:sz w:val="22"/>
          <w:szCs w:val="22"/>
        </w:rPr>
      </w:pPr>
      <w:r w:rsidRPr="00F20AAF">
        <w:rPr>
          <w:color w:val="000000" w:themeColor="text1"/>
          <w:sz w:val="22"/>
          <w:szCs w:val="22"/>
        </w:rPr>
        <w:t>2. La procedura comparativa è riservata a coloro i quali nel triennio precedente alla data di scadenza del bando, non abbiano prestato servizio presso l’Università degli Studi di Roma Tor Vergata quale professore di ruolo, ricercatore a tempo indeterminato, ricercatore a tempo determinato di cui all’articolo 24 della legge 30 dicembre 2010, n. 240 e ss.mm.ii. - ivi inclusi i RTD lettera a) e lettera b) di cui alla previgente normativa - o non siano stati titolari di assegni di ricerca ovvero non siano stati iscritti a corsi universitari presso l’Ateneo.</w:t>
      </w:r>
    </w:p>
    <w:p w14:paraId="40596215" w14:textId="11579167" w:rsidR="008D2E19" w:rsidRPr="00F20AAF" w:rsidRDefault="008D2E19" w:rsidP="007B53CC">
      <w:pPr>
        <w:tabs>
          <w:tab w:val="left" w:pos="180"/>
          <w:tab w:val="left" w:pos="720"/>
          <w:tab w:val="left" w:pos="1080"/>
        </w:tabs>
        <w:spacing w:line="320" w:lineRule="exact"/>
        <w:jc w:val="both"/>
        <w:rPr>
          <w:color w:val="000000" w:themeColor="text1"/>
          <w:sz w:val="22"/>
          <w:szCs w:val="22"/>
        </w:rPr>
      </w:pPr>
      <w:r w:rsidRPr="00F20AAF">
        <w:rPr>
          <w:color w:val="000000" w:themeColor="text1"/>
          <w:sz w:val="22"/>
          <w:szCs w:val="22"/>
        </w:rPr>
        <w:lastRenderedPageBreak/>
        <w:t>3. La posizione di cui al presente decreto è a valere sulle risorse del progetto “</w:t>
      </w:r>
      <w:r w:rsidRPr="00F20AAF">
        <w:rPr>
          <w:i/>
          <w:color w:val="000000" w:themeColor="text1"/>
          <w:sz w:val="22"/>
          <w:szCs w:val="22"/>
        </w:rPr>
        <w:t>Dipartimenti di Eccellenza quinquennio 2023-2027</w:t>
      </w:r>
      <w:r w:rsidRPr="00F20AAF">
        <w:rPr>
          <w:color w:val="000000" w:themeColor="text1"/>
          <w:sz w:val="22"/>
          <w:szCs w:val="22"/>
        </w:rPr>
        <w:t>”, di cui il Dipartimento di Economia e Finanza è risultato assegnatario.</w:t>
      </w:r>
    </w:p>
    <w:p w14:paraId="34C4CFA7" w14:textId="1638C6CF" w:rsidR="00F012F8" w:rsidRPr="00F20AAF" w:rsidRDefault="00F012F8" w:rsidP="007B53CC">
      <w:pPr>
        <w:tabs>
          <w:tab w:val="left" w:pos="180"/>
          <w:tab w:val="left" w:pos="720"/>
          <w:tab w:val="left" w:pos="1080"/>
        </w:tabs>
        <w:spacing w:line="320" w:lineRule="exact"/>
        <w:jc w:val="both"/>
        <w:rPr>
          <w:color w:val="000000" w:themeColor="text1"/>
          <w:sz w:val="22"/>
          <w:szCs w:val="22"/>
        </w:rPr>
      </w:pPr>
      <w:r w:rsidRPr="00F20AAF">
        <w:rPr>
          <w:color w:val="000000" w:themeColor="text1"/>
          <w:sz w:val="22"/>
          <w:szCs w:val="22"/>
        </w:rPr>
        <w:t>3. L’Università degli Studi di Roma Tor Vergata garantisce parità e pari opportunità tra uomini e donne per l’accesso al lavoro e per il trattamento sul lavoro</w:t>
      </w:r>
    </w:p>
    <w:p w14:paraId="0301D978" w14:textId="35FF95CC" w:rsidR="00A8420D" w:rsidRPr="00F20AAF" w:rsidRDefault="002762B1" w:rsidP="00EA2B6E">
      <w:pPr>
        <w:pStyle w:val="Titolo2"/>
        <w:spacing w:before="120" w:line="320" w:lineRule="exact"/>
        <w:rPr>
          <w:color w:val="000000" w:themeColor="text1"/>
          <w:sz w:val="22"/>
          <w:szCs w:val="22"/>
        </w:rPr>
      </w:pPr>
      <w:r w:rsidRPr="00F20AAF">
        <w:rPr>
          <w:color w:val="000000" w:themeColor="text1"/>
          <w:sz w:val="22"/>
          <w:szCs w:val="22"/>
          <w:lang w:eastAsia="it-IT" w:bidi="ar-SA"/>
        </w:rPr>
        <w:t>Art. 2</w:t>
      </w:r>
      <w:r w:rsidR="004E342E" w:rsidRPr="00F20AAF">
        <w:rPr>
          <w:color w:val="000000" w:themeColor="text1"/>
          <w:sz w:val="22"/>
          <w:szCs w:val="22"/>
          <w:lang w:eastAsia="it-IT" w:bidi="ar-SA"/>
        </w:rPr>
        <w:t xml:space="preserve"> - </w:t>
      </w:r>
      <w:r w:rsidRPr="00F20AAF">
        <w:rPr>
          <w:color w:val="000000" w:themeColor="text1"/>
          <w:sz w:val="22"/>
          <w:szCs w:val="22"/>
          <w:lang w:eastAsia="it-IT" w:bidi="ar-SA"/>
        </w:rPr>
        <w:t>Requisiti per l</w:t>
      </w:r>
      <w:r w:rsidR="00C51BCF" w:rsidRPr="00F20AAF">
        <w:rPr>
          <w:color w:val="000000" w:themeColor="text1"/>
          <w:sz w:val="22"/>
          <w:szCs w:val="22"/>
          <w:lang w:eastAsia="it-IT" w:bidi="ar-SA"/>
        </w:rPr>
        <w:t>’</w:t>
      </w:r>
      <w:r w:rsidRPr="00F20AAF">
        <w:rPr>
          <w:color w:val="000000" w:themeColor="text1"/>
          <w:sz w:val="22"/>
          <w:szCs w:val="22"/>
          <w:lang w:eastAsia="it-IT" w:bidi="ar-SA"/>
        </w:rPr>
        <w:t>ammissione</w:t>
      </w:r>
    </w:p>
    <w:p w14:paraId="4FC5E1E9" w14:textId="191A078A" w:rsidR="00B87CC8" w:rsidRPr="00F20AAF" w:rsidRDefault="00B87CC8" w:rsidP="00EA2B6E">
      <w:pPr>
        <w:widowControl w:val="0"/>
        <w:spacing w:line="320" w:lineRule="exact"/>
        <w:jc w:val="both"/>
        <w:rPr>
          <w:color w:val="000000" w:themeColor="text1"/>
          <w:sz w:val="22"/>
          <w:szCs w:val="22"/>
        </w:rPr>
      </w:pPr>
      <w:r w:rsidRPr="00F20AAF">
        <w:rPr>
          <w:color w:val="000000" w:themeColor="text1"/>
          <w:sz w:val="22"/>
          <w:szCs w:val="22"/>
        </w:rPr>
        <w:t>1.</w:t>
      </w:r>
      <w:r w:rsidR="00F012F8" w:rsidRPr="00F20AAF">
        <w:rPr>
          <w:color w:val="000000" w:themeColor="text1"/>
          <w:sz w:val="22"/>
          <w:szCs w:val="22"/>
        </w:rPr>
        <w:t xml:space="preserve"> Sono ammessi a partecipare alla procedura coloro i quali nel triennio precedente alla data di scadenza del bando, </w:t>
      </w:r>
      <w:r w:rsidR="00F012F8" w:rsidRPr="00F20AAF">
        <w:rPr>
          <w:b/>
          <w:color w:val="000000" w:themeColor="text1"/>
          <w:sz w:val="22"/>
          <w:szCs w:val="22"/>
        </w:rPr>
        <w:t>non abbiano prestato servizio</w:t>
      </w:r>
      <w:r w:rsidR="00F012F8" w:rsidRPr="00F20AAF">
        <w:rPr>
          <w:color w:val="000000" w:themeColor="text1"/>
          <w:sz w:val="22"/>
          <w:szCs w:val="22"/>
        </w:rPr>
        <w:t xml:space="preserve"> presso l’Università degli Studi di Roma Tor Vergata quale professore di ruolo, ricercatore a tempo indeterminato, ricercatore a tempo determinato di cui all’articolo 24 della legge 30 dicembre 2010 n. 240 del 2010 - </w:t>
      </w:r>
      <w:r w:rsidR="00F012F8" w:rsidRPr="00F20AAF">
        <w:rPr>
          <w:i/>
          <w:color w:val="000000" w:themeColor="text1"/>
          <w:sz w:val="22"/>
          <w:szCs w:val="22"/>
        </w:rPr>
        <w:t>ivi inclusi i RTD lettera a) e lettera b) di cui alla previgente normativa</w:t>
      </w:r>
      <w:r w:rsidR="00F012F8" w:rsidRPr="00F20AAF">
        <w:rPr>
          <w:color w:val="000000" w:themeColor="text1"/>
          <w:sz w:val="22"/>
          <w:szCs w:val="22"/>
        </w:rPr>
        <w:t xml:space="preserve"> - e ss.mm.ii. o </w:t>
      </w:r>
      <w:r w:rsidR="00F012F8" w:rsidRPr="00F20AAF">
        <w:rPr>
          <w:b/>
          <w:color w:val="000000" w:themeColor="text1"/>
          <w:sz w:val="22"/>
          <w:szCs w:val="22"/>
        </w:rPr>
        <w:t>non siano stati titolari di assegni di ricerca</w:t>
      </w:r>
      <w:r w:rsidR="00F012F8" w:rsidRPr="00F20AAF">
        <w:rPr>
          <w:color w:val="000000" w:themeColor="text1"/>
          <w:sz w:val="22"/>
          <w:szCs w:val="22"/>
        </w:rPr>
        <w:t xml:space="preserve"> ovvero </w:t>
      </w:r>
      <w:r w:rsidR="00F012F8" w:rsidRPr="00F20AAF">
        <w:rPr>
          <w:b/>
          <w:color w:val="000000" w:themeColor="text1"/>
          <w:sz w:val="22"/>
          <w:szCs w:val="22"/>
        </w:rPr>
        <w:t>non siano stati iscritti</w:t>
      </w:r>
      <w:r w:rsidR="00F012F8" w:rsidRPr="00F20AAF">
        <w:rPr>
          <w:color w:val="000000" w:themeColor="text1"/>
          <w:sz w:val="22"/>
          <w:szCs w:val="22"/>
        </w:rPr>
        <w:t xml:space="preserve"> a corsi universitari presso il suddetto Ateneo e </w:t>
      </w:r>
      <w:r w:rsidR="00F012F8" w:rsidRPr="00F20AAF">
        <w:rPr>
          <w:b/>
          <w:color w:val="000000" w:themeColor="text1"/>
          <w:sz w:val="22"/>
          <w:szCs w:val="22"/>
        </w:rPr>
        <w:t>siano altresì in possesso di uno dei seguenti</w:t>
      </w:r>
      <w:r w:rsidR="00F012F8" w:rsidRPr="00F20AAF">
        <w:rPr>
          <w:color w:val="000000" w:themeColor="text1"/>
          <w:sz w:val="22"/>
          <w:szCs w:val="22"/>
        </w:rPr>
        <w:t xml:space="preserve"> </w:t>
      </w:r>
      <w:r w:rsidR="00F012F8" w:rsidRPr="00F20AAF">
        <w:rPr>
          <w:b/>
          <w:color w:val="000000" w:themeColor="text1"/>
          <w:sz w:val="22"/>
          <w:szCs w:val="22"/>
        </w:rPr>
        <w:t>requisiti</w:t>
      </w:r>
      <w:r w:rsidR="00F012F8" w:rsidRPr="00F20AAF">
        <w:rPr>
          <w:color w:val="000000" w:themeColor="text1"/>
          <w:sz w:val="22"/>
          <w:szCs w:val="22"/>
        </w:rPr>
        <w:t>:</w:t>
      </w:r>
    </w:p>
    <w:p w14:paraId="75788FCB" w14:textId="0B293A8D" w:rsidR="00B87CC8" w:rsidRPr="00F20AAF" w:rsidRDefault="00B87CC8" w:rsidP="00EA2B6E">
      <w:pPr>
        <w:pStyle w:val="Paragrafoelenco"/>
        <w:numPr>
          <w:ilvl w:val="0"/>
          <w:numId w:val="10"/>
        </w:numPr>
        <w:spacing w:before="40" w:after="40" w:line="320" w:lineRule="exact"/>
        <w:ind w:left="714" w:hanging="357"/>
        <w:contextualSpacing w:val="0"/>
        <w:jc w:val="both"/>
        <w:rPr>
          <w:color w:val="000000" w:themeColor="text1"/>
          <w:sz w:val="22"/>
        </w:rPr>
      </w:pPr>
      <w:r w:rsidRPr="00F20AAF">
        <w:rPr>
          <w:color w:val="000000" w:themeColor="text1"/>
          <w:sz w:val="22"/>
        </w:rPr>
        <w:t xml:space="preserve">gli studiosi che abbiano conseguito l’abilitazione scientifica nazionale ai sensi dell’art. 16 della legge 30 dicembre 2020, n. 240 e ss.mm.ii. </w:t>
      </w:r>
      <w:bookmarkStart w:id="6" w:name="_Hlk134394865"/>
      <w:r w:rsidR="00D54531" w:rsidRPr="00F20AAF">
        <w:rPr>
          <w:color w:val="000000" w:themeColor="text1"/>
          <w:sz w:val="22"/>
        </w:rPr>
        <w:t>per il gruppo scientifico-disciplinare (</w:t>
      </w:r>
      <w:r w:rsidR="00D54531" w:rsidRPr="00F20AAF">
        <w:rPr>
          <w:i/>
          <w:color w:val="000000" w:themeColor="text1"/>
          <w:sz w:val="22"/>
        </w:rPr>
        <w:t>già settore concorsuale</w:t>
      </w:r>
      <w:r w:rsidR="00D54531" w:rsidRPr="00F20AAF">
        <w:rPr>
          <w:color w:val="000000" w:themeColor="text1"/>
          <w:sz w:val="22"/>
        </w:rPr>
        <w:t>) di cui al precedente articolo 1 e per le funzioni oggetto del procedimento</w:t>
      </w:r>
      <w:bookmarkEnd w:id="6"/>
      <w:r w:rsidR="009C721C" w:rsidRPr="00F20AAF">
        <w:rPr>
          <w:color w:val="000000" w:themeColor="text1"/>
          <w:sz w:val="22"/>
        </w:rPr>
        <w:t xml:space="preserve"> ovvero per funzioni superiori, purché non già titolari delle medesime funzioni superiori</w:t>
      </w:r>
      <w:r w:rsidRPr="00F20AAF">
        <w:rPr>
          <w:color w:val="000000" w:themeColor="text1"/>
          <w:sz w:val="22"/>
        </w:rPr>
        <w:t>;</w:t>
      </w:r>
    </w:p>
    <w:p w14:paraId="76B8C44D" w14:textId="2406E5D4" w:rsidR="00D54531" w:rsidRPr="00F20AAF" w:rsidRDefault="00D54531" w:rsidP="00EA2B6E">
      <w:pPr>
        <w:pStyle w:val="Paragrafoelenco"/>
        <w:numPr>
          <w:ilvl w:val="0"/>
          <w:numId w:val="10"/>
        </w:numPr>
        <w:spacing w:before="40" w:after="40" w:line="320" w:lineRule="exact"/>
        <w:contextualSpacing w:val="0"/>
        <w:jc w:val="both"/>
        <w:rPr>
          <w:color w:val="000000" w:themeColor="text1"/>
          <w:sz w:val="22"/>
        </w:rPr>
      </w:pPr>
      <w:r w:rsidRPr="00F20AAF">
        <w:rPr>
          <w:color w:val="000000" w:themeColor="text1"/>
          <w:sz w:val="22"/>
        </w:rPr>
        <w:t xml:space="preserve">gli studiosi che abbiano conseguito l’idoneità per la </w:t>
      </w:r>
      <w:r w:rsidR="009C721C" w:rsidRPr="00F20AAF">
        <w:rPr>
          <w:color w:val="000000" w:themeColor="text1"/>
          <w:sz w:val="22"/>
        </w:rPr>
        <w:t>seconda</w:t>
      </w:r>
      <w:r w:rsidRPr="00F20AAF">
        <w:rPr>
          <w:color w:val="000000" w:themeColor="text1"/>
          <w:sz w:val="22"/>
        </w:rPr>
        <w:t xml:space="preserve"> fascia ai sensi della legge n. 210 del 1998 e ss.mm.ii. gruppo scientifico-disciplinare (</w:t>
      </w:r>
      <w:r w:rsidRPr="00F20AAF">
        <w:rPr>
          <w:i/>
          <w:color w:val="000000" w:themeColor="text1"/>
          <w:sz w:val="22"/>
        </w:rPr>
        <w:t>già settore concorsuale</w:t>
      </w:r>
      <w:r w:rsidRPr="00F20AAF">
        <w:rPr>
          <w:color w:val="000000" w:themeColor="text1"/>
          <w:sz w:val="22"/>
        </w:rPr>
        <w:t>) di cui all’art 1, limitatamente al periodo di durata della stessa;</w:t>
      </w:r>
    </w:p>
    <w:p w14:paraId="294FB0FD" w14:textId="353E2863" w:rsidR="00D54531" w:rsidRPr="00F20AAF" w:rsidRDefault="00D54531" w:rsidP="00EA2B6E">
      <w:pPr>
        <w:pStyle w:val="Paragrafoelenco"/>
        <w:numPr>
          <w:ilvl w:val="0"/>
          <w:numId w:val="10"/>
        </w:numPr>
        <w:spacing w:before="40" w:after="40" w:line="320" w:lineRule="exact"/>
        <w:contextualSpacing w:val="0"/>
        <w:jc w:val="both"/>
        <w:rPr>
          <w:color w:val="000000" w:themeColor="text1"/>
          <w:sz w:val="22"/>
        </w:rPr>
      </w:pPr>
      <w:r w:rsidRPr="00F20AAF">
        <w:rPr>
          <w:color w:val="000000" w:themeColor="text1"/>
          <w:sz w:val="22"/>
        </w:rPr>
        <w:t xml:space="preserve">i professori di </w:t>
      </w:r>
      <w:r w:rsidR="009C721C" w:rsidRPr="00F20AAF">
        <w:rPr>
          <w:color w:val="000000" w:themeColor="text1"/>
          <w:sz w:val="22"/>
        </w:rPr>
        <w:t>seconda</w:t>
      </w:r>
      <w:r w:rsidRPr="00F20AAF">
        <w:rPr>
          <w:color w:val="000000" w:themeColor="text1"/>
          <w:sz w:val="22"/>
        </w:rPr>
        <w:t xml:space="preserve"> fascia già in servizio presso altri Atenei inquadrati nel gruppo scientifico-disciplinare (</w:t>
      </w:r>
      <w:r w:rsidRPr="00F20AAF">
        <w:rPr>
          <w:i/>
          <w:color w:val="000000" w:themeColor="text1"/>
          <w:sz w:val="22"/>
        </w:rPr>
        <w:t>già settore concorsuale</w:t>
      </w:r>
      <w:r w:rsidRPr="00F20AAF">
        <w:rPr>
          <w:color w:val="000000" w:themeColor="text1"/>
          <w:sz w:val="22"/>
        </w:rPr>
        <w:t>) di cui all’articolo 1 del presente bando;</w:t>
      </w:r>
    </w:p>
    <w:p w14:paraId="45D7599F" w14:textId="0DE9351A" w:rsidR="00B87CC8" w:rsidRPr="00F20AAF" w:rsidRDefault="00B87CC8" w:rsidP="00EA2B6E">
      <w:pPr>
        <w:pStyle w:val="Paragrafoelenco"/>
        <w:numPr>
          <w:ilvl w:val="0"/>
          <w:numId w:val="10"/>
        </w:numPr>
        <w:spacing w:before="40" w:after="40" w:line="320" w:lineRule="exact"/>
        <w:ind w:left="714" w:hanging="357"/>
        <w:contextualSpacing w:val="0"/>
        <w:jc w:val="both"/>
        <w:rPr>
          <w:color w:val="000000" w:themeColor="text1"/>
          <w:sz w:val="22"/>
        </w:rPr>
      </w:pPr>
      <w:r w:rsidRPr="00F20AAF">
        <w:rPr>
          <w:color w:val="000000" w:themeColor="text1"/>
          <w:sz w:val="22"/>
        </w:rPr>
        <w:t xml:space="preserve">gli studiosi stabilmente impegnati all’estero in attività di ricerca o insegnamento a livello universitario in posizioni di livello pari a quello oggetto del bando, </w:t>
      </w:r>
      <w:r w:rsidR="00006492" w:rsidRPr="00F20AAF">
        <w:rPr>
          <w:color w:val="000000" w:themeColor="text1"/>
          <w:sz w:val="22"/>
        </w:rPr>
        <w:t>sulla base d</w:t>
      </w:r>
      <w:r w:rsidR="00F741AF" w:rsidRPr="00F20AAF">
        <w:rPr>
          <w:color w:val="000000" w:themeColor="text1"/>
          <w:sz w:val="22"/>
        </w:rPr>
        <w:t>elle</w:t>
      </w:r>
      <w:r w:rsidR="00006492" w:rsidRPr="00F20AAF">
        <w:rPr>
          <w:color w:val="000000" w:themeColor="text1"/>
          <w:sz w:val="22"/>
        </w:rPr>
        <w:t xml:space="preserve"> tabelle di corrispondenza tra le posizioni accademiche italiane e quelle estere, definite dal Ministro ai sensi dell’articolo 18, comma 1, lettera b) della legge 30 dicembre 2010, n. 240 e ss.mm.ii</w:t>
      </w:r>
      <w:r w:rsidRPr="00F20AAF">
        <w:rPr>
          <w:color w:val="000000" w:themeColor="text1"/>
          <w:sz w:val="22"/>
        </w:rPr>
        <w:t>.</w:t>
      </w:r>
    </w:p>
    <w:p w14:paraId="7196024C" w14:textId="77777777" w:rsidR="00B87CC8" w:rsidRPr="00F20AAF" w:rsidRDefault="00B87CC8" w:rsidP="00EA2B6E">
      <w:pPr>
        <w:widowControl w:val="0"/>
        <w:spacing w:line="320" w:lineRule="exact"/>
        <w:jc w:val="both"/>
        <w:rPr>
          <w:color w:val="000000" w:themeColor="text1"/>
          <w:sz w:val="22"/>
          <w:szCs w:val="22"/>
        </w:rPr>
      </w:pPr>
      <w:r w:rsidRPr="00F20AAF">
        <w:rPr>
          <w:color w:val="000000" w:themeColor="text1"/>
          <w:sz w:val="22"/>
          <w:szCs w:val="22"/>
        </w:rPr>
        <w:t>2. Sono altresì richiesti, a pena di esclusione, i seguenti requisiti:</w:t>
      </w:r>
    </w:p>
    <w:p w14:paraId="22E32023" w14:textId="77777777" w:rsidR="00B87CC8" w:rsidRPr="00F20AAF" w:rsidRDefault="00B87CC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godere dei diritti civili e politici;</w:t>
      </w:r>
    </w:p>
    <w:p w14:paraId="0FE6178B" w14:textId="4E68DB5D" w:rsidR="00B87CC8" w:rsidRPr="00F20AAF" w:rsidRDefault="00B87CC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 xml:space="preserve">essere in regola con le leggi sugli obblighi di leva </w:t>
      </w:r>
      <w:r w:rsidRPr="00F20AAF">
        <w:rPr>
          <w:i/>
          <w:color w:val="000000" w:themeColor="text1"/>
          <w:sz w:val="22"/>
          <w:szCs w:val="22"/>
        </w:rPr>
        <w:t>(tale requisito è richiesto ai soli cittadini italiani)</w:t>
      </w:r>
      <w:r w:rsidRPr="00F20AAF">
        <w:rPr>
          <w:color w:val="000000" w:themeColor="text1"/>
          <w:sz w:val="22"/>
          <w:szCs w:val="22"/>
        </w:rPr>
        <w:t>;</w:t>
      </w:r>
    </w:p>
    <w:p w14:paraId="45B909D6" w14:textId="77777777" w:rsidR="00F012F8" w:rsidRPr="00F20AAF" w:rsidRDefault="00F012F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avere idoneità fisica al servizio cui la procedura si riferisce;</w:t>
      </w:r>
    </w:p>
    <w:p w14:paraId="7512BD4A" w14:textId="77777777" w:rsidR="00F012F8" w:rsidRPr="00F20AAF" w:rsidRDefault="00F012F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non aver riportato condanne penali o altre misure che escludano dall’assunzione in servizio o siano causa di destituzione da impieghi presso pubbliche amministrazioni;</w:t>
      </w:r>
    </w:p>
    <w:p w14:paraId="0921DAE2" w14:textId="67871EE4" w:rsidR="00B87CC8" w:rsidRPr="00F20AAF" w:rsidRDefault="00B87CC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non essere stato escluso dall’elettorato politico attivo;</w:t>
      </w:r>
    </w:p>
    <w:p w14:paraId="3513EB30" w14:textId="113B98CF" w:rsidR="00B87CC8" w:rsidRPr="00F20AAF" w:rsidRDefault="00B87CC8" w:rsidP="00EA2B6E">
      <w:pPr>
        <w:widowControl w:val="0"/>
        <w:numPr>
          <w:ilvl w:val="0"/>
          <w:numId w:val="6"/>
        </w:numPr>
        <w:spacing w:before="40" w:after="40" w:line="320" w:lineRule="exact"/>
        <w:ind w:left="697" w:hanging="340"/>
        <w:jc w:val="both"/>
        <w:rPr>
          <w:color w:val="000000" w:themeColor="text1"/>
          <w:sz w:val="22"/>
          <w:szCs w:val="22"/>
        </w:rPr>
      </w:pPr>
      <w:r w:rsidRPr="00F20AAF">
        <w:rPr>
          <w:color w:val="000000" w:themeColor="text1"/>
          <w:sz w:val="22"/>
          <w:szCs w:val="22"/>
        </w:rPr>
        <w:t>non essere stato destituito o dispensato dall’impiego presso una pubblica amministrazione per persistente insufficiente rendimento e di non essere stati dichiarati decaduti da un impiego statale, ai sensi dell’art. 127, lettera d), del D.P.R. n. 3 del 1957.</w:t>
      </w:r>
    </w:p>
    <w:p w14:paraId="58325CA3" w14:textId="77777777" w:rsidR="00B87CC8" w:rsidRPr="00F20AAF" w:rsidRDefault="00B87CC8" w:rsidP="00EA2B6E">
      <w:pPr>
        <w:tabs>
          <w:tab w:val="left" w:pos="709"/>
        </w:tabs>
        <w:spacing w:line="320" w:lineRule="exact"/>
        <w:jc w:val="both"/>
        <w:rPr>
          <w:color w:val="000000" w:themeColor="text1"/>
          <w:sz w:val="22"/>
          <w:szCs w:val="22"/>
        </w:rPr>
      </w:pPr>
      <w:r w:rsidRPr="00F20AAF">
        <w:rPr>
          <w:color w:val="000000" w:themeColor="text1"/>
          <w:sz w:val="22"/>
          <w:szCs w:val="22"/>
        </w:rPr>
        <w:t>3. I candidati di cittadinanza diversa da quella italiana, in aggiunta a tutti gli altri requisiti previsti per i cittadini italiani, devono possedere i seguenti requisiti:</w:t>
      </w:r>
    </w:p>
    <w:p w14:paraId="1F18CF01" w14:textId="77777777" w:rsidR="00B87CC8" w:rsidRPr="00F20AAF" w:rsidRDefault="00B87CC8" w:rsidP="00EA2B6E">
      <w:pPr>
        <w:pStyle w:val="Paragrafoelenco"/>
        <w:widowControl/>
        <w:numPr>
          <w:ilvl w:val="0"/>
          <w:numId w:val="30"/>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40" w:after="40" w:line="320" w:lineRule="exact"/>
        <w:ind w:left="714" w:hanging="357"/>
        <w:contextualSpacing w:val="0"/>
        <w:jc w:val="both"/>
        <w:rPr>
          <w:color w:val="000000" w:themeColor="text1"/>
          <w:sz w:val="22"/>
        </w:rPr>
      </w:pPr>
      <w:r w:rsidRPr="00F20AAF">
        <w:rPr>
          <w:color w:val="000000" w:themeColor="text1"/>
          <w:sz w:val="22"/>
        </w:rPr>
        <w:t>godere dei diritti politici anche negli stati di appartenenza o di provenienza;</w:t>
      </w:r>
    </w:p>
    <w:p w14:paraId="15CA2186" w14:textId="0F9F6ACA" w:rsidR="00B87CC8" w:rsidRPr="00F20AAF" w:rsidRDefault="00B87CC8" w:rsidP="00EA2B6E">
      <w:pPr>
        <w:pStyle w:val="Paragrafoelenco"/>
        <w:widowControl/>
        <w:numPr>
          <w:ilvl w:val="0"/>
          <w:numId w:val="30"/>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40" w:after="40" w:line="320" w:lineRule="exact"/>
        <w:ind w:left="714" w:hanging="357"/>
        <w:contextualSpacing w:val="0"/>
        <w:jc w:val="both"/>
        <w:rPr>
          <w:color w:val="000000" w:themeColor="text1"/>
          <w:sz w:val="22"/>
        </w:rPr>
      </w:pPr>
      <w:r w:rsidRPr="00F20AAF">
        <w:rPr>
          <w:color w:val="000000" w:themeColor="text1"/>
          <w:sz w:val="22"/>
        </w:rPr>
        <w:t>avere adeguata conoscenza della lingua italiana.</w:t>
      </w:r>
    </w:p>
    <w:p w14:paraId="0674C216" w14:textId="77777777" w:rsidR="00B87CC8" w:rsidRPr="00F20AAF" w:rsidRDefault="00B87CC8" w:rsidP="00EA2B6E">
      <w:pPr>
        <w:tabs>
          <w:tab w:val="left" w:pos="180"/>
          <w:tab w:val="left" w:pos="720"/>
          <w:tab w:val="left" w:pos="1080"/>
        </w:tabs>
        <w:spacing w:line="320" w:lineRule="exact"/>
        <w:jc w:val="both"/>
        <w:rPr>
          <w:color w:val="000000" w:themeColor="text1"/>
          <w:sz w:val="22"/>
          <w:szCs w:val="22"/>
        </w:rPr>
      </w:pPr>
      <w:r w:rsidRPr="00F20AAF">
        <w:rPr>
          <w:color w:val="000000" w:themeColor="text1"/>
          <w:sz w:val="22"/>
          <w:szCs w:val="22"/>
        </w:rPr>
        <w:lastRenderedPageBreak/>
        <w:t>4. I requisiti per l’ammissione devono essere posseduti alla data di scadenza del termine utile per la presentazione delle domande alla procedura.</w:t>
      </w:r>
    </w:p>
    <w:p w14:paraId="48468681" w14:textId="77777777" w:rsidR="00B87CC8" w:rsidRPr="00F20AAF" w:rsidRDefault="00B87CC8" w:rsidP="00EA2B6E">
      <w:pPr>
        <w:tabs>
          <w:tab w:val="left" w:pos="180"/>
          <w:tab w:val="left" w:pos="720"/>
          <w:tab w:val="left" w:pos="1080"/>
        </w:tabs>
        <w:spacing w:line="320" w:lineRule="exact"/>
        <w:jc w:val="both"/>
        <w:rPr>
          <w:color w:val="000000" w:themeColor="text1"/>
          <w:sz w:val="22"/>
          <w:szCs w:val="22"/>
        </w:rPr>
      </w:pPr>
      <w:r w:rsidRPr="00F20AAF">
        <w:rPr>
          <w:color w:val="000000" w:themeColor="text1"/>
          <w:sz w:val="22"/>
          <w:szCs w:val="22"/>
        </w:rPr>
        <w:t>5. I candidati sono tenuti a dare tempestiva comunicazione in merito ad ogni eventuale variazione che dovesse intervenire in relazione al possesso dei requisiti per l’ammissione.</w:t>
      </w:r>
    </w:p>
    <w:p w14:paraId="54A2EBC3" w14:textId="77777777" w:rsidR="00B87CC8" w:rsidRPr="00F20AAF" w:rsidRDefault="00B87CC8" w:rsidP="00EA2B6E">
      <w:pPr>
        <w:tabs>
          <w:tab w:val="left" w:pos="180"/>
          <w:tab w:val="left" w:pos="720"/>
          <w:tab w:val="left" w:pos="1080"/>
        </w:tabs>
        <w:spacing w:line="320" w:lineRule="exact"/>
        <w:jc w:val="both"/>
        <w:rPr>
          <w:color w:val="000000" w:themeColor="text1"/>
          <w:sz w:val="22"/>
          <w:szCs w:val="22"/>
        </w:rPr>
      </w:pPr>
      <w:r w:rsidRPr="00F20AAF">
        <w:rPr>
          <w:color w:val="000000" w:themeColor="text1"/>
          <w:sz w:val="22"/>
          <w:szCs w:val="22"/>
        </w:rPr>
        <w:t>6. Il difetto dei requisiti prescritti, accertato durante o anche successivamente allo svolgimento della procedura, comporta l’esclusione dalla procedura stessa.</w:t>
      </w:r>
    </w:p>
    <w:p w14:paraId="11067091" w14:textId="2A90F9CF" w:rsidR="00946A83" w:rsidRPr="00F20AAF" w:rsidRDefault="00B87CC8" w:rsidP="00EA2B6E">
      <w:pPr>
        <w:widowControl w:val="0"/>
        <w:spacing w:line="320" w:lineRule="exact"/>
        <w:jc w:val="both"/>
        <w:rPr>
          <w:color w:val="000000" w:themeColor="text1"/>
          <w:sz w:val="22"/>
          <w:szCs w:val="22"/>
        </w:rPr>
      </w:pPr>
      <w:r w:rsidRPr="00F20AAF">
        <w:rPr>
          <w:color w:val="000000" w:themeColor="text1"/>
          <w:sz w:val="22"/>
          <w:szCs w:val="22"/>
        </w:rPr>
        <w:t xml:space="preserve">7. </w:t>
      </w:r>
      <w:r w:rsidR="00946A83" w:rsidRPr="00F20AAF">
        <w:rPr>
          <w:color w:val="000000" w:themeColor="text1"/>
          <w:sz w:val="22"/>
          <w:szCs w:val="22"/>
        </w:rPr>
        <w:t>Fermo restando quanto disposto al comma 2 dell’articolo 1 nonché al comma 1 del presente articolo, non sono altresì ammessi a partecipare alla procedura</w:t>
      </w:r>
      <w:r w:rsidR="00946A83" w:rsidRPr="00F20AAF">
        <w:rPr>
          <w:b/>
          <w:color w:val="000000" w:themeColor="text1"/>
          <w:sz w:val="22"/>
          <w:szCs w:val="22"/>
        </w:rPr>
        <w:t xml:space="preserve"> </w:t>
      </w:r>
      <w:r w:rsidR="00946A83" w:rsidRPr="00F20AAF">
        <w:rPr>
          <w:color w:val="000000" w:themeColor="text1"/>
          <w:sz w:val="22"/>
          <w:szCs w:val="22"/>
        </w:rPr>
        <w:t>coloro i quali, al momento della presentazione della domanda, abbiano un grado di parentela o affinità</w:t>
      </w:r>
      <w:r w:rsidR="009C721C" w:rsidRPr="00F20AAF">
        <w:rPr>
          <w:color w:val="000000" w:themeColor="text1"/>
          <w:sz w:val="22"/>
          <w:szCs w:val="22"/>
        </w:rPr>
        <w:t>,</w:t>
      </w:r>
      <w:r w:rsidR="00946A83" w:rsidRPr="00F20AAF">
        <w:rPr>
          <w:color w:val="000000" w:themeColor="text1"/>
          <w:sz w:val="22"/>
          <w:szCs w:val="22"/>
        </w:rPr>
        <w:t xml:space="preserve"> </w:t>
      </w:r>
      <w:r w:rsidR="009C721C" w:rsidRPr="00F20AAF">
        <w:rPr>
          <w:color w:val="000000" w:themeColor="text1"/>
          <w:sz w:val="22"/>
          <w:szCs w:val="22"/>
        </w:rPr>
        <w:t>fino</w:t>
      </w:r>
      <w:r w:rsidR="00946A83" w:rsidRPr="00F20AAF">
        <w:rPr>
          <w:color w:val="000000" w:themeColor="text1"/>
          <w:sz w:val="22"/>
          <w:szCs w:val="22"/>
        </w:rPr>
        <w:t xml:space="preserve"> </w:t>
      </w:r>
      <w:r w:rsidR="009C721C" w:rsidRPr="00F20AAF">
        <w:rPr>
          <w:color w:val="000000" w:themeColor="text1"/>
          <w:sz w:val="22"/>
          <w:szCs w:val="22"/>
        </w:rPr>
        <w:t>a</w:t>
      </w:r>
      <w:r w:rsidR="00946A83" w:rsidRPr="00F20AAF">
        <w:rPr>
          <w:color w:val="000000" w:themeColor="text1"/>
          <w:sz w:val="22"/>
          <w:szCs w:val="22"/>
        </w:rPr>
        <w:t>l quarto grado compreso</w:t>
      </w:r>
      <w:r w:rsidR="009C721C" w:rsidRPr="00F20AAF">
        <w:rPr>
          <w:color w:val="000000" w:themeColor="text1"/>
          <w:sz w:val="22"/>
          <w:szCs w:val="22"/>
        </w:rPr>
        <w:t>,</w:t>
      </w:r>
      <w:r w:rsidR="00946A83" w:rsidRPr="00F20AAF">
        <w:rPr>
          <w:color w:val="000000" w:themeColor="text1"/>
          <w:sz w:val="22"/>
          <w:szCs w:val="22"/>
        </w:rPr>
        <w:t xml:space="preserve"> con un professore appartenente al Dipartimento che </w:t>
      </w:r>
      <w:r w:rsidR="009C721C" w:rsidRPr="00F20AAF">
        <w:rPr>
          <w:color w:val="000000" w:themeColor="text1"/>
          <w:sz w:val="22"/>
          <w:szCs w:val="22"/>
        </w:rPr>
        <w:t>propone l’attivazione della procedura</w:t>
      </w:r>
      <w:r w:rsidR="00946A83" w:rsidRPr="00F20AAF">
        <w:rPr>
          <w:color w:val="000000" w:themeColor="text1"/>
          <w:sz w:val="22"/>
          <w:szCs w:val="22"/>
        </w:rPr>
        <w:t xml:space="preserve">, con il Rettore, con </w:t>
      </w:r>
      <w:r w:rsidR="009C721C" w:rsidRPr="00F20AAF">
        <w:rPr>
          <w:color w:val="000000" w:themeColor="text1"/>
          <w:sz w:val="22"/>
          <w:szCs w:val="22"/>
        </w:rPr>
        <w:t>la</w:t>
      </w:r>
      <w:r w:rsidR="00946A83" w:rsidRPr="00F20AAF">
        <w:rPr>
          <w:color w:val="000000" w:themeColor="text1"/>
          <w:sz w:val="22"/>
          <w:szCs w:val="22"/>
        </w:rPr>
        <w:t xml:space="preserve"> Direttr</w:t>
      </w:r>
      <w:r w:rsidR="009C721C" w:rsidRPr="00F20AAF">
        <w:rPr>
          <w:color w:val="000000" w:themeColor="text1"/>
          <w:sz w:val="22"/>
          <w:szCs w:val="22"/>
        </w:rPr>
        <w:t>ic</w:t>
      </w:r>
      <w:r w:rsidR="00946A83" w:rsidRPr="00F20AAF">
        <w:rPr>
          <w:color w:val="000000" w:themeColor="text1"/>
          <w:sz w:val="22"/>
          <w:szCs w:val="22"/>
        </w:rPr>
        <w:t>e generale o con un componente del Consiglio di amministrazione dell’Università degli Studi di Roma Tor Vergata.</w:t>
      </w:r>
    </w:p>
    <w:p w14:paraId="61FF5A4F" w14:textId="468185EF" w:rsidR="00A8420D" w:rsidRPr="00F20AAF" w:rsidRDefault="002762B1" w:rsidP="00EA2B6E">
      <w:pPr>
        <w:pStyle w:val="Rientrocorpodeltesto"/>
        <w:spacing w:before="120" w:line="320" w:lineRule="exact"/>
        <w:ind w:firstLine="0"/>
        <w:jc w:val="center"/>
        <w:rPr>
          <w:b/>
          <w:strike/>
          <w:color w:val="000000" w:themeColor="text1"/>
          <w:sz w:val="22"/>
          <w:szCs w:val="22"/>
        </w:rPr>
      </w:pPr>
      <w:r w:rsidRPr="00F20AAF">
        <w:rPr>
          <w:b/>
          <w:color w:val="000000" w:themeColor="text1"/>
          <w:sz w:val="22"/>
          <w:szCs w:val="22"/>
        </w:rPr>
        <w:t>Art. 3</w:t>
      </w:r>
      <w:r w:rsidR="004E342E" w:rsidRPr="00F20AAF">
        <w:rPr>
          <w:b/>
          <w:color w:val="000000" w:themeColor="text1"/>
          <w:sz w:val="22"/>
          <w:szCs w:val="22"/>
        </w:rPr>
        <w:t xml:space="preserve"> - </w:t>
      </w:r>
      <w:r w:rsidRPr="00F20AAF">
        <w:rPr>
          <w:b/>
          <w:color w:val="000000" w:themeColor="text1"/>
          <w:sz w:val="22"/>
          <w:szCs w:val="22"/>
        </w:rPr>
        <w:t>Domande di ammissione</w:t>
      </w:r>
      <w:r w:rsidR="002A0B17" w:rsidRPr="00F20AAF">
        <w:rPr>
          <w:b/>
          <w:color w:val="000000" w:themeColor="text1"/>
          <w:sz w:val="22"/>
          <w:szCs w:val="22"/>
        </w:rPr>
        <w:t xml:space="preserve"> – termini e modalità</w:t>
      </w:r>
    </w:p>
    <w:p w14:paraId="33720A5D" w14:textId="502877BA" w:rsidR="00217621" w:rsidRPr="00F20AAF" w:rsidRDefault="00217621" w:rsidP="00EA2B6E">
      <w:pPr>
        <w:widowControl w:val="0"/>
        <w:tabs>
          <w:tab w:val="left" w:pos="0"/>
        </w:tabs>
        <w:spacing w:line="320" w:lineRule="exact"/>
        <w:jc w:val="both"/>
        <w:rPr>
          <w:color w:val="000000" w:themeColor="text1"/>
          <w:sz w:val="22"/>
          <w:szCs w:val="22"/>
        </w:rPr>
      </w:pPr>
      <w:r w:rsidRPr="00F20AAF">
        <w:rPr>
          <w:color w:val="000000" w:themeColor="text1"/>
          <w:sz w:val="22"/>
          <w:szCs w:val="22"/>
        </w:rPr>
        <w:t xml:space="preserve">1. Per partecipare alla procedura comparativa i candidati redigono la domanda secondo lo schema </w:t>
      </w:r>
      <w:r w:rsidR="002A0B17" w:rsidRPr="00F20AAF">
        <w:rPr>
          <w:color w:val="000000" w:themeColor="text1"/>
          <w:sz w:val="22"/>
          <w:szCs w:val="22"/>
        </w:rPr>
        <w:t xml:space="preserve">allegato al presente decreto (Allegato A) e pubblicato, unitamente al presente decreto, </w:t>
      </w:r>
      <w:r w:rsidR="0055180B" w:rsidRPr="00F20AAF">
        <w:rPr>
          <w:color w:val="000000" w:themeColor="text1"/>
          <w:sz w:val="22"/>
          <w:szCs w:val="22"/>
        </w:rPr>
        <w:t xml:space="preserve">sul </w:t>
      </w:r>
      <w:r w:rsidR="00E706E1" w:rsidRPr="00F20AAF">
        <w:rPr>
          <w:color w:val="000000" w:themeColor="text1"/>
          <w:sz w:val="22"/>
          <w:szCs w:val="22"/>
        </w:rPr>
        <w:t>sito istituzionale dell’Università degli Studi di Roma Tor Vergata, alla pagina dedicata alla procedura, raggiungibile attraverso il link:</w:t>
      </w:r>
    </w:p>
    <w:bookmarkStart w:id="7" w:name="_Hlk134395121"/>
    <w:p w14:paraId="7E4C8E69" w14:textId="012AF615" w:rsidR="00EA2B6E" w:rsidRPr="00F20AAF" w:rsidRDefault="00EA2B6E" w:rsidP="00EA2B6E">
      <w:pPr>
        <w:widowControl w:val="0"/>
        <w:tabs>
          <w:tab w:val="left" w:pos="720"/>
        </w:tabs>
        <w:spacing w:line="320" w:lineRule="exact"/>
        <w:jc w:val="both"/>
        <w:rPr>
          <w:color w:val="000000" w:themeColor="text1"/>
          <w:sz w:val="22"/>
          <w:szCs w:val="22"/>
        </w:rPr>
      </w:pPr>
      <w:r w:rsidRPr="00F20AAF">
        <w:rPr>
          <w:color w:val="000000" w:themeColor="text1"/>
          <w:sz w:val="22"/>
          <w:szCs w:val="22"/>
        </w:rPr>
        <w:fldChar w:fldCharType="begin"/>
      </w:r>
      <w:r w:rsidRPr="00F20AAF">
        <w:rPr>
          <w:color w:val="000000" w:themeColor="text1"/>
          <w:sz w:val="22"/>
          <w:szCs w:val="22"/>
        </w:rPr>
        <w:instrText xml:space="preserve"> HYPERLINK "https://web.uniroma2.it/it/percorso/ufficio_concorsi/sezione/procedure_art__18__comma_4-81835" </w:instrText>
      </w:r>
      <w:r w:rsidRPr="00F20AAF">
        <w:rPr>
          <w:color w:val="000000" w:themeColor="text1"/>
          <w:sz w:val="22"/>
          <w:szCs w:val="22"/>
        </w:rPr>
        <w:fldChar w:fldCharType="separate"/>
      </w:r>
      <w:r w:rsidRPr="00F20AAF">
        <w:rPr>
          <w:rStyle w:val="Collegamentoipertestuale"/>
          <w:sz w:val="22"/>
          <w:szCs w:val="22"/>
        </w:rPr>
        <w:t>https://web.uniroma2.it/it/percorso/ufficio_concorsi/sezione/procedure_art__18__comma_4-81835</w:t>
      </w:r>
      <w:r w:rsidRPr="00F20AAF">
        <w:rPr>
          <w:color w:val="000000" w:themeColor="text1"/>
          <w:sz w:val="22"/>
          <w:szCs w:val="22"/>
        </w:rPr>
        <w:fldChar w:fldCharType="end"/>
      </w:r>
    </w:p>
    <w:p w14:paraId="28CF3124" w14:textId="2862C7EF" w:rsidR="00F461E7" w:rsidRPr="00F20AAF" w:rsidRDefault="00F461E7" w:rsidP="00EA2B6E">
      <w:pPr>
        <w:widowControl w:val="0"/>
        <w:tabs>
          <w:tab w:val="left" w:pos="720"/>
        </w:tabs>
        <w:spacing w:line="320" w:lineRule="exact"/>
        <w:jc w:val="both"/>
        <w:rPr>
          <w:color w:val="000000" w:themeColor="text1"/>
          <w:sz w:val="22"/>
          <w:szCs w:val="22"/>
        </w:rPr>
      </w:pPr>
      <w:r w:rsidRPr="00F20AAF">
        <w:rPr>
          <w:color w:val="000000" w:themeColor="text1"/>
          <w:sz w:val="22"/>
          <w:szCs w:val="22"/>
        </w:rPr>
        <w:t xml:space="preserve">2. I candidati sono tenuti a presentare la domanda, firmata digitalmente oppure siglata su ogni pagina, datata e sottoscritta con firma autografa in calce, </w:t>
      </w:r>
      <w:r w:rsidRPr="00F20AAF">
        <w:rPr>
          <w:b/>
          <w:color w:val="000000" w:themeColor="text1"/>
          <w:sz w:val="22"/>
          <w:szCs w:val="22"/>
        </w:rPr>
        <w:t>nonché corredata dagli allegati</w:t>
      </w:r>
      <w:r w:rsidRPr="00F20AAF">
        <w:rPr>
          <w:color w:val="000000" w:themeColor="text1"/>
          <w:sz w:val="22"/>
          <w:szCs w:val="22"/>
        </w:rPr>
        <w:t xml:space="preserve"> indicati al comma 7 del presente articolo, a pena di esclusione, </w:t>
      </w:r>
      <w:r w:rsidRPr="00F20AAF">
        <w:rPr>
          <w:b/>
          <w:color w:val="000000" w:themeColor="text1"/>
          <w:sz w:val="22"/>
          <w:szCs w:val="22"/>
        </w:rPr>
        <w:t>entro il termine perentorio delle ore 13:00</w:t>
      </w:r>
      <w:r w:rsidR="00EA2B6E" w:rsidRPr="00F20AAF">
        <w:rPr>
          <w:b/>
          <w:color w:val="000000" w:themeColor="text1"/>
          <w:sz w:val="22"/>
          <w:szCs w:val="22"/>
        </w:rPr>
        <w:t>:00</w:t>
      </w:r>
      <w:r w:rsidRPr="00F20AAF">
        <w:rPr>
          <w:b/>
          <w:color w:val="000000" w:themeColor="text1"/>
          <w:sz w:val="22"/>
          <w:szCs w:val="22"/>
        </w:rPr>
        <w:t xml:space="preserve"> del trentesimo giorno successivo </w:t>
      </w:r>
      <w:r w:rsidRPr="00F20AAF">
        <w:rPr>
          <w:color w:val="000000" w:themeColor="text1"/>
          <w:sz w:val="22"/>
          <w:szCs w:val="22"/>
        </w:rPr>
        <w:t>a quello della pubblicazione dell’avviso di indizione della procedura sulla Gazzetta Ufficiale della Repubblica Italiana.</w:t>
      </w:r>
      <w:r w:rsidR="00FD1001" w:rsidRPr="00F20AAF">
        <w:rPr>
          <w:color w:val="000000" w:themeColor="text1"/>
          <w:sz w:val="22"/>
          <w:szCs w:val="22"/>
        </w:rPr>
        <w:t xml:space="preserve"> Qualora il termine di scadenza indicato cada in giorno festivo, sarà possibile presentare la candidatura entro le ore 13:00</w:t>
      </w:r>
      <w:r w:rsidR="00EA2B6E" w:rsidRPr="00F20AAF">
        <w:rPr>
          <w:color w:val="000000" w:themeColor="text1"/>
          <w:sz w:val="22"/>
          <w:szCs w:val="22"/>
        </w:rPr>
        <w:t>:00</w:t>
      </w:r>
      <w:r w:rsidR="00FD1001" w:rsidRPr="00F20AAF">
        <w:rPr>
          <w:color w:val="000000" w:themeColor="text1"/>
          <w:sz w:val="22"/>
          <w:szCs w:val="22"/>
        </w:rPr>
        <w:t xml:space="preserve"> del primo giorno feriale utile.</w:t>
      </w:r>
    </w:p>
    <w:p w14:paraId="709CE660" w14:textId="58B40AE3" w:rsidR="00EA2B6E" w:rsidRPr="00F20AAF" w:rsidRDefault="00EA2B6E" w:rsidP="00EA2B6E">
      <w:pPr>
        <w:widowControl w:val="0"/>
        <w:tabs>
          <w:tab w:val="left" w:pos="720"/>
        </w:tabs>
        <w:spacing w:line="320" w:lineRule="exact"/>
        <w:jc w:val="both"/>
        <w:rPr>
          <w:color w:val="000000" w:themeColor="text1"/>
          <w:sz w:val="22"/>
          <w:szCs w:val="22"/>
        </w:rPr>
      </w:pPr>
      <w:r w:rsidRPr="00F20AAF">
        <w:rPr>
          <w:b/>
          <w:color w:val="000000" w:themeColor="text1"/>
          <w:sz w:val="22"/>
          <w:szCs w:val="22"/>
        </w:rPr>
        <w:t>Alle domande inviate oltre le ore 13:00:00</w:t>
      </w:r>
      <w:r w:rsidRPr="00F20AAF">
        <w:rPr>
          <w:color w:val="000000" w:themeColor="text1"/>
          <w:sz w:val="22"/>
          <w:szCs w:val="22"/>
        </w:rPr>
        <w:t xml:space="preserve"> del giorno sopra indicato, in quanto tardive, </w:t>
      </w:r>
      <w:r w:rsidRPr="00F20AAF">
        <w:rPr>
          <w:b/>
          <w:color w:val="000000" w:themeColor="text1"/>
          <w:sz w:val="22"/>
          <w:szCs w:val="22"/>
        </w:rPr>
        <w:t>consegue l’esclusione</w:t>
      </w:r>
      <w:r w:rsidRPr="00F20AAF">
        <w:rPr>
          <w:color w:val="000000" w:themeColor="text1"/>
          <w:sz w:val="22"/>
          <w:szCs w:val="22"/>
        </w:rPr>
        <w:t xml:space="preserve"> dalla procedura.</w:t>
      </w:r>
    </w:p>
    <w:p w14:paraId="6EA05175" w14:textId="081B9E0A" w:rsidR="00551B43" w:rsidRPr="00F20AAF" w:rsidRDefault="009476DB" w:rsidP="00EA2B6E">
      <w:pPr>
        <w:tabs>
          <w:tab w:val="left" w:pos="0"/>
        </w:tabs>
        <w:spacing w:line="320" w:lineRule="exact"/>
        <w:jc w:val="both"/>
        <w:rPr>
          <w:snapToGrid w:val="0"/>
          <w:color w:val="000000" w:themeColor="text1"/>
          <w:sz w:val="22"/>
          <w:szCs w:val="22"/>
        </w:rPr>
      </w:pPr>
      <w:bookmarkStart w:id="8" w:name="_Hlk134395239"/>
      <w:bookmarkEnd w:id="7"/>
      <w:r w:rsidRPr="00F20AAF">
        <w:rPr>
          <w:color w:val="000000" w:themeColor="text1"/>
          <w:sz w:val="22"/>
          <w:szCs w:val="22"/>
        </w:rPr>
        <w:t>3</w:t>
      </w:r>
      <w:r w:rsidRPr="00F20AAF">
        <w:rPr>
          <w:b/>
          <w:color w:val="000000" w:themeColor="text1"/>
          <w:sz w:val="22"/>
          <w:szCs w:val="22"/>
        </w:rPr>
        <w:t xml:space="preserve">. </w:t>
      </w:r>
      <w:r w:rsidR="00217621" w:rsidRPr="00F20AAF">
        <w:rPr>
          <w:b/>
          <w:color w:val="000000" w:themeColor="text1"/>
          <w:sz w:val="22"/>
          <w:szCs w:val="22"/>
        </w:rPr>
        <w:t>La domanda ed i relativi allegati devono essere inviati in formato PDF a mezzo posta elettronica certificata (PEC)</w:t>
      </w:r>
      <w:r w:rsidR="00217621" w:rsidRPr="00F20AAF">
        <w:rPr>
          <w:color w:val="000000" w:themeColor="text1"/>
          <w:sz w:val="22"/>
          <w:szCs w:val="22"/>
        </w:rPr>
        <w:t xml:space="preserve"> all’indirizzo </w:t>
      </w:r>
      <w:hyperlink r:id="rId11" w:history="1">
        <w:r w:rsidR="00B45959" w:rsidRPr="00F20AAF">
          <w:rPr>
            <w:rStyle w:val="Collegamentoipertestuale"/>
            <w:sz w:val="22"/>
            <w:szCs w:val="22"/>
          </w:rPr>
          <w:t>protocollo@pec.torvergata.it</w:t>
        </w:r>
      </w:hyperlink>
      <w:r w:rsidR="00217621" w:rsidRPr="00F20AAF">
        <w:rPr>
          <w:b/>
          <w:color w:val="000000" w:themeColor="text1"/>
          <w:sz w:val="22"/>
          <w:szCs w:val="22"/>
        </w:rPr>
        <w:t xml:space="preserve">, </w:t>
      </w:r>
      <w:r w:rsidR="00217621" w:rsidRPr="00F20AAF">
        <w:rPr>
          <w:color w:val="000000" w:themeColor="text1"/>
          <w:sz w:val="22"/>
          <w:szCs w:val="22"/>
        </w:rPr>
        <w:t>citando nell’oggetto: “</w:t>
      </w:r>
      <w:r w:rsidR="00217621" w:rsidRPr="00F20AAF">
        <w:rPr>
          <w:i/>
          <w:color w:val="000000" w:themeColor="text1"/>
          <w:sz w:val="22"/>
          <w:szCs w:val="22"/>
        </w:rPr>
        <w:t xml:space="preserve">Domanda art 18 co </w:t>
      </w:r>
      <w:r w:rsidR="0055180B" w:rsidRPr="00F20AAF">
        <w:rPr>
          <w:i/>
          <w:color w:val="000000" w:themeColor="text1"/>
          <w:sz w:val="22"/>
          <w:szCs w:val="22"/>
        </w:rPr>
        <w:t>4</w:t>
      </w:r>
      <w:r w:rsidR="00D54531" w:rsidRPr="00F20AAF">
        <w:rPr>
          <w:i/>
          <w:color w:val="000000" w:themeColor="text1"/>
          <w:sz w:val="22"/>
          <w:szCs w:val="22"/>
        </w:rPr>
        <w:t xml:space="preserve"> </w:t>
      </w:r>
      <w:r w:rsidR="00217621" w:rsidRPr="00F20AAF">
        <w:rPr>
          <w:i/>
          <w:color w:val="000000" w:themeColor="text1"/>
          <w:sz w:val="22"/>
          <w:szCs w:val="22"/>
        </w:rPr>
        <w:t>– Riferimento</w:t>
      </w:r>
      <w:r w:rsidR="003431C7" w:rsidRPr="00F20AAF">
        <w:rPr>
          <w:i/>
          <w:color w:val="000000" w:themeColor="text1"/>
          <w:sz w:val="22"/>
          <w:szCs w:val="22"/>
        </w:rPr>
        <w:t xml:space="preserve"> </w:t>
      </w:r>
      <w:r w:rsidR="004C44D2" w:rsidRPr="00F20AAF">
        <w:rPr>
          <w:i/>
          <w:color w:val="000000" w:themeColor="text1"/>
          <w:sz w:val="22"/>
          <w:szCs w:val="22"/>
        </w:rPr>
        <w:t>2567</w:t>
      </w:r>
      <w:r w:rsidR="00217621" w:rsidRPr="00F20AAF">
        <w:rPr>
          <w:color w:val="000000" w:themeColor="text1"/>
          <w:sz w:val="22"/>
          <w:szCs w:val="22"/>
        </w:rPr>
        <w:t xml:space="preserve">”. </w:t>
      </w:r>
      <w:bookmarkStart w:id="9" w:name="_Hlk153858375"/>
      <w:r w:rsidR="00551B43" w:rsidRPr="00F20AAF">
        <w:rPr>
          <w:color w:val="000000" w:themeColor="text1"/>
          <w:sz w:val="22"/>
          <w:szCs w:val="22"/>
        </w:rPr>
        <w:t xml:space="preserve">Si raccomanda (1) di considerare per singola PEC un limite dimensionale massimo degli allegati pari a 30 </w:t>
      </w:r>
      <w:proofErr w:type="spellStart"/>
      <w:r w:rsidR="00551B43" w:rsidRPr="00F20AAF">
        <w:rPr>
          <w:color w:val="000000" w:themeColor="text1"/>
          <w:sz w:val="22"/>
          <w:szCs w:val="22"/>
        </w:rPr>
        <w:t>Mbyte</w:t>
      </w:r>
      <w:proofErr w:type="spellEnd"/>
      <w:r w:rsidR="00551B43" w:rsidRPr="00F20AAF">
        <w:rPr>
          <w:color w:val="000000" w:themeColor="text1"/>
          <w:sz w:val="22"/>
          <w:szCs w:val="22"/>
        </w:rPr>
        <w:t xml:space="preserve">, con possibilità di utilizzare più PEC successive, opportunamente numerate, per completare l’invio della documentazione, nonché (2) di </w:t>
      </w:r>
      <w:r w:rsidR="00551B43" w:rsidRPr="00F20AAF">
        <w:rPr>
          <w:b/>
          <w:color w:val="000000" w:themeColor="text1"/>
          <w:sz w:val="22"/>
          <w:szCs w:val="22"/>
        </w:rPr>
        <w:t>utilizzare un numero ma</w:t>
      </w:r>
      <w:r w:rsidR="0055180B" w:rsidRPr="00F20AAF">
        <w:rPr>
          <w:b/>
          <w:color w:val="000000" w:themeColor="text1"/>
          <w:sz w:val="22"/>
          <w:szCs w:val="22"/>
        </w:rPr>
        <w:t>ssimo</w:t>
      </w:r>
      <w:r w:rsidR="00551B43" w:rsidRPr="00F20AAF">
        <w:rPr>
          <w:b/>
          <w:color w:val="000000" w:themeColor="text1"/>
          <w:sz w:val="22"/>
          <w:szCs w:val="22"/>
        </w:rPr>
        <w:t xml:space="preserve"> di 20 battute per denominare i file allegati e di non inserire caratteri speciali</w:t>
      </w:r>
      <w:r w:rsidR="00551B43" w:rsidRPr="00F20AAF">
        <w:rPr>
          <w:color w:val="000000" w:themeColor="text1"/>
          <w:sz w:val="22"/>
          <w:szCs w:val="22"/>
        </w:rPr>
        <w:t>.</w:t>
      </w:r>
      <w:r w:rsidR="00551B43" w:rsidRPr="00F20AAF">
        <w:rPr>
          <w:snapToGrid w:val="0"/>
          <w:color w:val="000000" w:themeColor="text1"/>
          <w:sz w:val="22"/>
          <w:szCs w:val="22"/>
        </w:rPr>
        <w:t xml:space="preserve"> </w:t>
      </w:r>
      <w:r w:rsidR="003C2DE4" w:rsidRPr="00F20AAF">
        <w:rPr>
          <w:snapToGrid w:val="0"/>
          <w:color w:val="000000" w:themeColor="text1"/>
          <w:sz w:val="22"/>
          <w:szCs w:val="22"/>
        </w:rPr>
        <w:t>L</w:t>
      </w:r>
      <w:r w:rsidR="00551B43" w:rsidRPr="00F20AAF">
        <w:rPr>
          <w:snapToGrid w:val="0"/>
          <w:color w:val="000000" w:themeColor="text1"/>
          <w:sz w:val="22"/>
          <w:szCs w:val="22"/>
        </w:rPr>
        <w:t>a validità della trasmissione del messaggio di posta elettronica certificata è attestata rispettivamente dalla ricevuta di accettazione e dalla ricevuta di avvenuta consegna fornite dal gestore di posta elettronica, ai sensi dell’art. 6 del D.P.R. n. 68 del 2005.</w:t>
      </w:r>
    </w:p>
    <w:p w14:paraId="3D925398" w14:textId="77777777" w:rsidR="00EA2B6E" w:rsidRPr="00F20AAF" w:rsidRDefault="00EA2B6E" w:rsidP="00EA2B6E">
      <w:pPr>
        <w:autoSpaceDE w:val="0"/>
        <w:autoSpaceDN w:val="0"/>
        <w:adjustRightInd w:val="0"/>
        <w:spacing w:line="320" w:lineRule="exact"/>
        <w:jc w:val="both"/>
        <w:rPr>
          <w:b/>
          <w:color w:val="000000" w:themeColor="text1"/>
          <w:sz w:val="22"/>
          <w:szCs w:val="22"/>
        </w:rPr>
      </w:pPr>
      <w:bookmarkStart w:id="10" w:name="_Hlk214939816"/>
      <w:bookmarkEnd w:id="9"/>
      <w:r w:rsidRPr="00F20AAF">
        <w:rPr>
          <w:b/>
          <w:color w:val="000000" w:themeColor="text1"/>
          <w:sz w:val="22"/>
          <w:szCs w:val="22"/>
        </w:rPr>
        <w:t>Si precisa che, in caso di invio di più PEC successive, tutte le suddette PEC dovranno essere trasmesse entro il termine perentorio sopra indicato. Fermo restando quanto stabilito all’ultimo capoverso del comma 2 del presente articolo, le PEC pervenute tardivamente non saranno prese in considerazione.</w:t>
      </w:r>
    </w:p>
    <w:bookmarkEnd w:id="10"/>
    <w:p w14:paraId="5C73D319" w14:textId="6AA13EEB" w:rsidR="00A8420D" w:rsidRPr="00F20AAF" w:rsidRDefault="00EA2B6E" w:rsidP="00EA2B6E">
      <w:pPr>
        <w:widowControl w:val="0"/>
        <w:tabs>
          <w:tab w:val="left" w:pos="720"/>
        </w:tabs>
        <w:spacing w:line="320" w:lineRule="exact"/>
        <w:jc w:val="both"/>
        <w:rPr>
          <w:color w:val="000000" w:themeColor="text1"/>
          <w:sz w:val="22"/>
          <w:szCs w:val="22"/>
        </w:rPr>
      </w:pPr>
      <w:r w:rsidRPr="00F20AAF">
        <w:rPr>
          <w:color w:val="000000" w:themeColor="text1"/>
          <w:sz w:val="22"/>
          <w:szCs w:val="22"/>
        </w:rPr>
        <w:t>4. Fatto salvo quanto previsto al precedente comma 3</w:t>
      </w:r>
      <w:r w:rsidR="00217621" w:rsidRPr="00F20AAF">
        <w:rPr>
          <w:color w:val="000000" w:themeColor="text1"/>
          <w:sz w:val="22"/>
          <w:szCs w:val="22"/>
        </w:rPr>
        <w:t xml:space="preserve">, si fa presente che </w:t>
      </w:r>
      <w:r w:rsidR="00217621" w:rsidRPr="00F20AAF">
        <w:rPr>
          <w:b/>
          <w:color w:val="000000" w:themeColor="text1"/>
          <w:sz w:val="22"/>
          <w:szCs w:val="22"/>
        </w:rPr>
        <w:t>esclusivamente in caso di comprovata impossibilità oggettiva ad attivare un’utenza PEC o ad utilizzare la modalità di invio della candidatura tramite PEC</w:t>
      </w:r>
      <w:r w:rsidR="00217621" w:rsidRPr="00F20AAF">
        <w:rPr>
          <w:color w:val="000000" w:themeColor="text1"/>
          <w:sz w:val="22"/>
          <w:szCs w:val="22"/>
        </w:rPr>
        <w:t xml:space="preserve"> </w:t>
      </w:r>
      <w:r w:rsidR="002A0B17" w:rsidRPr="00F20AAF">
        <w:rPr>
          <w:color w:val="000000" w:themeColor="text1"/>
          <w:sz w:val="22"/>
          <w:szCs w:val="22"/>
        </w:rPr>
        <w:t xml:space="preserve">– impossibilità da rendere </w:t>
      </w:r>
      <w:r w:rsidR="002A0B17" w:rsidRPr="00F20AAF">
        <w:rPr>
          <w:b/>
          <w:color w:val="000000" w:themeColor="text1"/>
          <w:sz w:val="22"/>
          <w:szCs w:val="22"/>
        </w:rPr>
        <w:t>previamente nota</w:t>
      </w:r>
      <w:r w:rsidR="002A0B17" w:rsidRPr="00F20AAF">
        <w:rPr>
          <w:color w:val="000000" w:themeColor="text1"/>
          <w:sz w:val="22"/>
          <w:szCs w:val="22"/>
        </w:rPr>
        <w:t xml:space="preserve"> all’Amministrazione tramite comunicazione all’indirizzo </w:t>
      </w:r>
      <w:hyperlink r:id="rId12" w:history="1">
        <w:r w:rsidR="002A0B17" w:rsidRPr="00F20AAF">
          <w:rPr>
            <w:rStyle w:val="Collegamentoipertestuale"/>
            <w:color w:val="000000" w:themeColor="text1"/>
            <w:sz w:val="22"/>
            <w:szCs w:val="22"/>
          </w:rPr>
          <w:t>concorsi@uniroma2.it</w:t>
        </w:r>
      </w:hyperlink>
      <w:r w:rsidR="002A0B17" w:rsidRPr="00F20AAF">
        <w:rPr>
          <w:b/>
          <w:color w:val="000000" w:themeColor="text1"/>
          <w:sz w:val="22"/>
          <w:szCs w:val="22"/>
        </w:rPr>
        <w:t xml:space="preserve"> </w:t>
      </w:r>
      <w:r w:rsidR="005B0843" w:rsidRPr="00F20AAF">
        <w:rPr>
          <w:color w:val="000000" w:themeColor="text1"/>
          <w:sz w:val="22"/>
          <w:szCs w:val="22"/>
        </w:rPr>
        <w:t>–</w:t>
      </w:r>
      <w:r w:rsidR="002A0B17" w:rsidRPr="00F20AAF">
        <w:rPr>
          <w:b/>
          <w:color w:val="000000" w:themeColor="text1"/>
          <w:sz w:val="22"/>
          <w:szCs w:val="22"/>
        </w:rPr>
        <w:t xml:space="preserve"> </w:t>
      </w:r>
      <w:r w:rsidR="00217621" w:rsidRPr="00F20AAF">
        <w:rPr>
          <w:color w:val="000000" w:themeColor="text1"/>
          <w:sz w:val="22"/>
          <w:szCs w:val="22"/>
        </w:rPr>
        <w:t xml:space="preserve">la presentazione della domanda e dei relativi allegati </w:t>
      </w:r>
      <w:r w:rsidR="00217621" w:rsidRPr="00F20AAF">
        <w:rPr>
          <w:color w:val="000000" w:themeColor="text1"/>
          <w:sz w:val="22"/>
          <w:szCs w:val="22"/>
        </w:rPr>
        <w:lastRenderedPageBreak/>
        <w:t>potrà essere effettuata tramite spedizione per raccomandata a/r</w:t>
      </w:r>
      <w:r w:rsidR="00CC2F87" w:rsidRPr="00F20AAF">
        <w:rPr>
          <w:b/>
          <w:color w:val="000000" w:themeColor="text1"/>
          <w:sz w:val="22"/>
          <w:szCs w:val="22"/>
        </w:rPr>
        <w:t>:</w:t>
      </w:r>
      <w:bookmarkStart w:id="11" w:name="_Hlk120194151"/>
      <w:r w:rsidR="00CC2F87" w:rsidRPr="00F20AAF">
        <w:rPr>
          <w:b/>
          <w:color w:val="000000" w:themeColor="text1"/>
          <w:sz w:val="22"/>
          <w:szCs w:val="22"/>
        </w:rPr>
        <w:t xml:space="preserve"> i</w:t>
      </w:r>
      <w:r w:rsidR="00781579" w:rsidRPr="00F20AAF">
        <w:rPr>
          <w:rFonts w:eastAsia="Calibri"/>
          <w:b/>
          <w:color w:val="000000" w:themeColor="text1"/>
          <w:sz w:val="22"/>
          <w:szCs w:val="22"/>
          <w:lang w:eastAsia="en-US"/>
        </w:rPr>
        <w:t xml:space="preserve">n tal caso, i candidati sono tenuti ad inviare la documentazione in formato pdf su supporto informatico di memorizzazione con indicazione </w:t>
      </w:r>
      <w:r w:rsidR="00B45959" w:rsidRPr="00F20AAF">
        <w:rPr>
          <w:rFonts w:eastAsia="Calibri"/>
          <w:b/>
          <w:color w:val="000000" w:themeColor="text1"/>
          <w:sz w:val="22"/>
          <w:szCs w:val="22"/>
          <w:lang w:eastAsia="en-US"/>
        </w:rPr>
        <w:t xml:space="preserve">sullo stesso </w:t>
      </w:r>
      <w:r w:rsidR="00781579" w:rsidRPr="00F20AAF">
        <w:rPr>
          <w:rFonts w:eastAsia="Calibri"/>
          <w:b/>
          <w:color w:val="000000" w:themeColor="text1"/>
          <w:sz w:val="22"/>
          <w:szCs w:val="22"/>
          <w:lang w:eastAsia="en-US"/>
        </w:rPr>
        <w:t>del nominativo del candidato trascritto a mano</w:t>
      </w:r>
      <w:r w:rsidR="002A0B17" w:rsidRPr="00F20AAF">
        <w:rPr>
          <w:rFonts w:eastAsia="Calibri"/>
          <w:color w:val="000000" w:themeColor="text1"/>
          <w:sz w:val="22"/>
          <w:szCs w:val="22"/>
          <w:lang w:eastAsia="en-US"/>
        </w:rPr>
        <w:t>.</w:t>
      </w:r>
      <w:r w:rsidR="00781579" w:rsidRPr="00F20AAF">
        <w:rPr>
          <w:rFonts w:eastAsia="Calibri"/>
          <w:snapToGrid w:val="0"/>
          <w:color w:val="000000" w:themeColor="text1"/>
          <w:sz w:val="22"/>
          <w:szCs w:val="22"/>
          <w:lang w:eastAsia="en-US"/>
        </w:rPr>
        <w:t xml:space="preserve"> </w:t>
      </w:r>
      <w:bookmarkEnd w:id="11"/>
      <w:r w:rsidR="002A0B17" w:rsidRPr="00F20AAF">
        <w:rPr>
          <w:color w:val="000000" w:themeColor="text1"/>
          <w:sz w:val="22"/>
          <w:szCs w:val="22"/>
        </w:rPr>
        <w:t>Sulla busta contenente la domanda e i relativi allegati, indirizzata al Magnifico Rettore dell’Università degli Studi di Roma Tor Vergata, Via Cracovia, 50, 00133 Roma, devono essere riportati in stampatello i seguenti dati: “</w:t>
      </w:r>
      <w:r w:rsidR="002A0B17" w:rsidRPr="00F20AAF">
        <w:rPr>
          <w:i/>
          <w:color w:val="000000" w:themeColor="text1"/>
          <w:sz w:val="22"/>
          <w:szCs w:val="22"/>
        </w:rPr>
        <w:t xml:space="preserve">Nome e cognome del candidato - </w:t>
      </w:r>
      <w:r w:rsidR="00217621" w:rsidRPr="00F20AAF">
        <w:rPr>
          <w:i/>
          <w:color w:val="000000" w:themeColor="text1"/>
          <w:sz w:val="22"/>
          <w:szCs w:val="22"/>
        </w:rPr>
        <w:t xml:space="preserve">Domanda art 18 co </w:t>
      </w:r>
      <w:r w:rsidR="005B259B" w:rsidRPr="00F20AAF">
        <w:rPr>
          <w:i/>
          <w:color w:val="000000" w:themeColor="text1"/>
          <w:sz w:val="22"/>
          <w:szCs w:val="22"/>
        </w:rPr>
        <w:t>4</w:t>
      </w:r>
      <w:r w:rsidR="00217621" w:rsidRPr="00F20AAF">
        <w:rPr>
          <w:i/>
          <w:color w:val="000000" w:themeColor="text1"/>
          <w:sz w:val="22"/>
          <w:szCs w:val="22"/>
        </w:rPr>
        <w:t xml:space="preserve"> – Riferimento </w:t>
      </w:r>
      <w:r w:rsidR="004C44D2" w:rsidRPr="00F20AAF">
        <w:rPr>
          <w:i/>
          <w:color w:val="000000" w:themeColor="text1"/>
          <w:sz w:val="22"/>
          <w:szCs w:val="22"/>
        </w:rPr>
        <w:t>2567</w:t>
      </w:r>
      <w:r w:rsidR="00217621" w:rsidRPr="00F20AAF">
        <w:rPr>
          <w:color w:val="000000" w:themeColor="text1"/>
          <w:sz w:val="22"/>
          <w:szCs w:val="22"/>
        </w:rPr>
        <w:t>”. Ai fini dell’accertamento della tempestività di presentazione della domanda fa fede il timbro dell’Ufficio postale accettante.</w:t>
      </w:r>
    </w:p>
    <w:bookmarkEnd w:id="8"/>
    <w:p w14:paraId="6276405E" w14:textId="3703BB87" w:rsidR="00A8420D" w:rsidRPr="00F20AAF" w:rsidRDefault="009476DB" w:rsidP="00EA2B6E">
      <w:pPr>
        <w:tabs>
          <w:tab w:val="left" w:pos="720"/>
        </w:tabs>
        <w:spacing w:line="320" w:lineRule="exact"/>
        <w:jc w:val="both"/>
        <w:rPr>
          <w:color w:val="000000" w:themeColor="text1"/>
          <w:sz w:val="22"/>
          <w:szCs w:val="22"/>
        </w:rPr>
      </w:pPr>
      <w:r w:rsidRPr="00F20AAF">
        <w:rPr>
          <w:color w:val="000000" w:themeColor="text1"/>
          <w:sz w:val="22"/>
          <w:szCs w:val="22"/>
        </w:rPr>
        <w:t>5</w:t>
      </w:r>
      <w:r w:rsidR="002762B1" w:rsidRPr="00F20AAF">
        <w:rPr>
          <w:color w:val="000000" w:themeColor="text1"/>
          <w:sz w:val="22"/>
          <w:szCs w:val="22"/>
        </w:rPr>
        <w:t xml:space="preserve">. Nella domanda i candidati </w:t>
      </w:r>
      <w:r w:rsidR="00145677" w:rsidRPr="00F20AAF">
        <w:rPr>
          <w:color w:val="000000" w:themeColor="text1"/>
          <w:sz w:val="22"/>
          <w:szCs w:val="22"/>
        </w:rPr>
        <w:t xml:space="preserve">sono tenuti a </w:t>
      </w:r>
      <w:r w:rsidR="002762B1" w:rsidRPr="00F20AAF">
        <w:rPr>
          <w:b/>
          <w:color w:val="000000" w:themeColor="text1"/>
          <w:sz w:val="22"/>
          <w:szCs w:val="22"/>
        </w:rPr>
        <w:t>dichiarare</w:t>
      </w:r>
      <w:r w:rsidR="002762B1" w:rsidRPr="00F20AAF">
        <w:rPr>
          <w:color w:val="000000" w:themeColor="text1"/>
          <w:sz w:val="22"/>
          <w:szCs w:val="22"/>
        </w:rPr>
        <w:t xml:space="preserve"> sotto la propria responsabilità:</w:t>
      </w:r>
    </w:p>
    <w:p w14:paraId="35D11705" w14:textId="77777777" w:rsidR="00551B43" w:rsidRPr="00F20AAF" w:rsidRDefault="00551B43" w:rsidP="00EA2B6E">
      <w:pPr>
        <w:pStyle w:val="Paragrafoelenco"/>
        <w:widowControl/>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contextualSpacing w:val="0"/>
        <w:jc w:val="both"/>
        <w:rPr>
          <w:color w:val="000000" w:themeColor="text1"/>
          <w:sz w:val="22"/>
        </w:rPr>
      </w:pPr>
      <w:bookmarkStart w:id="12" w:name="_Hlk153858351"/>
      <w:r w:rsidRPr="00F20AAF">
        <w:rPr>
          <w:color w:val="000000" w:themeColor="text1"/>
          <w:sz w:val="22"/>
        </w:rPr>
        <w:t>il nome e il cognome (</w:t>
      </w:r>
      <w:r w:rsidRPr="00F20AAF">
        <w:rPr>
          <w:i/>
          <w:color w:val="000000" w:themeColor="text1"/>
          <w:sz w:val="22"/>
        </w:rPr>
        <w:t>le donne coniugate devono indicare il cognome da nubile</w:t>
      </w:r>
      <w:r w:rsidRPr="00F20AAF">
        <w:rPr>
          <w:color w:val="000000" w:themeColor="text1"/>
          <w:sz w:val="22"/>
        </w:rPr>
        <w:t>);</w:t>
      </w:r>
    </w:p>
    <w:p w14:paraId="316CFC00" w14:textId="77777777" w:rsidR="00551B43" w:rsidRPr="00F20AAF" w:rsidRDefault="00551B43" w:rsidP="00EA2B6E">
      <w:pPr>
        <w:pStyle w:val="Paragrafoelenco"/>
        <w:widowControl/>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contextualSpacing w:val="0"/>
        <w:jc w:val="both"/>
        <w:rPr>
          <w:color w:val="000000" w:themeColor="text1"/>
          <w:sz w:val="22"/>
        </w:rPr>
      </w:pPr>
      <w:r w:rsidRPr="00F20AAF">
        <w:rPr>
          <w:color w:val="000000" w:themeColor="text1"/>
          <w:sz w:val="22"/>
        </w:rPr>
        <w:t>il luogo e la data di nascita;</w:t>
      </w:r>
    </w:p>
    <w:p w14:paraId="3D0C5608" w14:textId="75323D2F" w:rsidR="00551B43" w:rsidRPr="00F20AAF" w:rsidRDefault="00551B43" w:rsidP="00EA2B6E">
      <w:pPr>
        <w:pStyle w:val="Paragrafoelenco"/>
        <w:widowControl/>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contextualSpacing w:val="0"/>
        <w:jc w:val="both"/>
        <w:rPr>
          <w:color w:val="000000" w:themeColor="text1"/>
          <w:sz w:val="22"/>
        </w:rPr>
      </w:pPr>
      <w:r w:rsidRPr="00F20AAF">
        <w:rPr>
          <w:color w:val="000000" w:themeColor="text1"/>
          <w:sz w:val="22"/>
        </w:rPr>
        <w:t>l’indirizzo di residenza o di domicilio, l’indirizzo di posta elettronica e di PEC, nonché il recapito telefonico, eletti dal candidato per le comunicazioni e notifiche a tutti gli effetti legali relative alla procedura di cui al presente bando;</w:t>
      </w:r>
    </w:p>
    <w:p w14:paraId="54987484" w14:textId="26D9F99A" w:rsidR="00A8420D" w:rsidRPr="00F20AAF" w:rsidRDefault="00551B43"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il codice fiscale;</w:t>
      </w:r>
    </w:p>
    <w:p w14:paraId="77BABC7F" w14:textId="77777777" w:rsidR="00A8420D" w:rsidRPr="00F20AAF" w:rsidRDefault="002762B1"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la cittadinanza posseduta;</w:t>
      </w:r>
    </w:p>
    <w:bookmarkEnd w:id="12"/>
    <w:p w14:paraId="56938A3D" w14:textId="48AF9690" w:rsidR="00C65B50" w:rsidRPr="00F20AAF" w:rsidRDefault="0055180B" w:rsidP="00EA2B6E">
      <w:pPr>
        <w:numPr>
          <w:ilvl w:val="0"/>
          <w:numId w:val="5"/>
        </w:numPr>
        <w:spacing w:line="320" w:lineRule="exact"/>
        <w:jc w:val="both"/>
        <w:rPr>
          <w:color w:val="000000" w:themeColor="text1"/>
          <w:sz w:val="22"/>
          <w:szCs w:val="22"/>
        </w:rPr>
      </w:pPr>
      <w:r w:rsidRPr="00F20AAF">
        <w:rPr>
          <w:color w:val="000000" w:themeColor="text1"/>
          <w:sz w:val="22"/>
          <w:szCs w:val="22"/>
        </w:rPr>
        <w:t xml:space="preserve">di non aver prestato servizio presso l’Università degli Studi di Roma Tor Vergata quale professore di ruolo, ricercatore a tempo indeterminato, ricercatore a tempo determinato di cui all’articolo 24 della legge n. 240 del 2010 e ss.mm.ii. </w:t>
      </w:r>
      <w:r w:rsidR="009720B6" w:rsidRPr="00F20AAF">
        <w:rPr>
          <w:color w:val="000000" w:themeColor="text1"/>
          <w:sz w:val="22"/>
          <w:szCs w:val="22"/>
        </w:rPr>
        <w:t xml:space="preserve">- </w:t>
      </w:r>
      <w:r w:rsidR="009720B6" w:rsidRPr="00F20AAF">
        <w:rPr>
          <w:i/>
          <w:color w:val="000000" w:themeColor="text1"/>
          <w:sz w:val="22"/>
          <w:szCs w:val="22"/>
        </w:rPr>
        <w:t xml:space="preserve">ivi inclusi i RTD lettera a) e lettera b) di cui alla previgente normativa </w:t>
      </w:r>
      <w:r w:rsidR="009720B6" w:rsidRPr="00F20AAF">
        <w:rPr>
          <w:color w:val="000000" w:themeColor="text1"/>
          <w:sz w:val="22"/>
          <w:szCs w:val="22"/>
        </w:rPr>
        <w:t>-</w:t>
      </w:r>
      <w:r w:rsidR="009720B6" w:rsidRPr="00F20AAF">
        <w:rPr>
          <w:i/>
          <w:color w:val="000000" w:themeColor="text1"/>
          <w:sz w:val="22"/>
          <w:szCs w:val="22"/>
        </w:rPr>
        <w:t xml:space="preserve"> </w:t>
      </w:r>
      <w:r w:rsidRPr="00F20AAF">
        <w:rPr>
          <w:color w:val="000000" w:themeColor="text1"/>
          <w:sz w:val="22"/>
          <w:szCs w:val="22"/>
        </w:rPr>
        <w:t>e di non essere stati titolari di assegni di ricerca ovvero iscritti</w:t>
      </w:r>
      <w:r w:rsidRPr="00F20AAF">
        <w:rPr>
          <w:b/>
          <w:color w:val="000000" w:themeColor="text1"/>
          <w:sz w:val="22"/>
          <w:szCs w:val="22"/>
        </w:rPr>
        <w:t xml:space="preserve"> </w:t>
      </w:r>
      <w:r w:rsidRPr="00F20AAF">
        <w:rPr>
          <w:color w:val="000000" w:themeColor="text1"/>
          <w:sz w:val="22"/>
          <w:szCs w:val="22"/>
        </w:rPr>
        <w:t>a corsi universitari presso il suddetto Ateneo, nel triennio precedente alla data di scadenza del bando;</w:t>
      </w:r>
    </w:p>
    <w:p w14:paraId="5ADA6DF8" w14:textId="7CDD17FF" w:rsidR="00A8420D" w:rsidRPr="00F20AAF" w:rsidRDefault="002762B1"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 xml:space="preserve">il </w:t>
      </w:r>
      <w:r w:rsidR="00B45959" w:rsidRPr="00F20AAF">
        <w:rPr>
          <w:color w:val="000000" w:themeColor="text1"/>
          <w:sz w:val="22"/>
          <w:szCs w:val="22"/>
        </w:rPr>
        <w:t xml:space="preserve">ricorrere di una delle condizioni/requisiti </w:t>
      </w:r>
      <w:r w:rsidR="002D455C" w:rsidRPr="00F20AAF">
        <w:rPr>
          <w:color w:val="000000" w:themeColor="text1"/>
          <w:sz w:val="22"/>
          <w:szCs w:val="22"/>
        </w:rPr>
        <w:t xml:space="preserve">di cui al precedente art. 2, </w:t>
      </w:r>
      <w:r w:rsidR="00835A40" w:rsidRPr="00F20AAF">
        <w:rPr>
          <w:color w:val="000000" w:themeColor="text1"/>
          <w:sz w:val="22"/>
          <w:szCs w:val="22"/>
        </w:rPr>
        <w:t xml:space="preserve">punti da 1) a 4) </w:t>
      </w:r>
      <w:r w:rsidR="00D54531" w:rsidRPr="00F20AAF">
        <w:rPr>
          <w:i/>
          <w:color w:val="000000" w:themeColor="text1"/>
          <w:sz w:val="22"/>
          <w:szCs w:val="22"/>
        </w:rPr>
        <w:t>[specificando quanto all’abilitazione scientifica nazionale il gruppo scientifico-disciplinare (già settore concorsuale), la fascia, l’anno di conseguimento e la durata]</w:t>
      </w:r>
      <w:r w:rsidRPr="00F20AAF">
        <w:rPr>
          <w:color w:val="000000" w:themeColor="text1"/>
          <w:sz w:val="22"/>
          <w:szCs w:val="22"/>
        </w:rPr>
        <w:t>;</w:t>
      </w:r>
    </w:p>
    <w:p w14:paraId="573551F4" w14:textId="132FEACF" w:rsidR="00D54531" w:rsidRPr="00F20AAF" w:rsidRDefault="00D54531" w:rsidP="00EA2B6E">
      <w:pPr>
        <w:numPr>
          <w:ilvl w:val="0"/>
          <w:numId w:val="5"/>
        </w:numPr>
        <w:spacing w:before="40" w:after="40" w:line="320" w:lineRule="exact"/>
        <w:jc w:val="both"/>
        <w:rPr>
          <w:color w:val="000000" w:themeColor="text1"/>
          <w:sz w:val="22"/>
          <w:szCs w:val="22"/>
        </w:rPr>
      </w:pPr>
      <w:bookmarkStart w:id="13" w:name="_Hlk134395481"/>
      <w:r w:rsidRPr="00F20AAF">
        <w:rPr>
          <w:color w:val="000000" w:themeColor="text1"/>
          <w:sz w:val="22"/>
          <w:szCs w:val="22"/>
        </w:rPr>
        <w:t>quanto all’articolo 4, comma 4, lettera i) del Regolamento per la disciplina della chiamata di professori di prima e seconda fascia, l’essere “</w:t>
      </w:r>
      <w:r w:rsidRPr="00F20AAF">
        <w:rPr>
          <w:i/>
          <w:color w:val="000000" w:themeColor="text1"/>
          <w:sz w:val="22"/>
          <w:szCs w:val="22"/>
        </w:rPr>
        <w:t>professore di seconda fascia in università italiane</w:t>
      </w:r>
      <w:r w:rsidRPr="00F20AAF">
        <w:rPr>
          <w:color w:val="000000" w:themeColor="text1"/>
          <w:sz w:val="22"/>
          <w:szCs w:val="22"/>
        </w:rPr>
        <w:t xml:space="preserve">” </w:t>
      </w:r>
      <w:r w:rsidRPr="00F20AAF">
        <w:rPr>
          <w:b/>
          <w:color w:val="000000" w:themeColor="text1"/>
          <w:sz w:val="22"/>
          <w:szCs w:val="22"/>
        </w:rPr>
        <w:t>oppure</w:t>
      </w:r>
      <w:r w:rsidRPr="00F20AAF">
        <w:rPr>
          <w:color w:val="000000" w:themeColor="text1"/>
          <w:sz w:val="22"/>
          <w:szCs w:val="22"/>
        </w:rPr>
        <w:t xml:space="preserve"> appartenere al ruolo di “</w:t>
      </w:r>
      <w:r w:rsidRPr="00F20AAF">
        <w:rPr>
          <w:i/>
          <w:color w:val="000000" w:themeColor="text1"/>
          <w:sz w:val="22"/>
          <w:szCs w:val="22"/>
        </w:rPr>
        <w:t xml:space="preserve">ricercatore universitario </w:t>
      </w:r>
      <w:r w:rsidRPr="00F20AAF">
        <w:rPr>
          <w:color w:val="000000" w:themeColor="text1"/>
          <w:sz w:val="22"/>
          <w:szCs w:val="22"/>
        </w:rPr>
        <w:t>[ndr. a tempo indeterminato]</w:t>
      </w:r>
      <w:r w:rsidRPr="00F20AAF">
        <w:rPr>
          <w:i/>
          <w:color w:val="000000" w:themeColor="text1"/>
          <w:sz w:val="22"/>
          <w:szCs w:val="22"/>
        </w:rPr>
        <w:t xml:space="preserve"> o di altri enti o istituti di ricerca</w:t>
      </w:r>
      <w:r w:rsidRPr="00F20AAF">
        <w:rPr>
          <w:color w:val="000000" w:themeColor="text1"/>
          <w:sz w:val="22"/>
          <w:szCs w:val="22"/>
        </w:rPr>
        <w:t xml:space="preserve"> [ndr. </w:t>
      </w:r>
      <w:r w:rsidRPr="00F20AAF">
        <w:rPr>
          <w:b/>
          <w:color w:val="000000" w:themeColor="text1"/>
          <w:sz w:val="22"/>
          <w:szCs w:val="22"/>
        </w:rPr>
        <w:t>nonché</w:t>
      </w:r>
      <w:r w:rsidRPr="00F20AAF">
        <w:rPr>
          <w:color w:val="000000" w:themeColor="text1"/>
          <w:sz w:val="22"/>
          <w:szCs w:val="22"/>
        </w:rPr>
        <w:t xml:space="preserve">] </w:t>
      </w:r>
      <w:r w:rsidRPr="00F20AAF">
        <w:rPr>
          <w:i/>
          <w:iCs/>
          <w:color w:val="000000" w:themeColor="text1"/>
          <w:sz w:val="22"/>
          <w:szCs w:val="22"/>
        </w:rPr>
        <w:t>titolare di corsi ufficiali in corsi di laurea, di laurea magistrale nonché di laurea a ciclo unico in discipline del gruppo scientifico-disciplinare (già settore concorsuale) e del settore scientifico disciplinare oggetto della procedura per almeno tre anni negli ultimi cinque anni precedenti alla data di pubblicazione del bando</w:t>
      </w:r>
      <w:r w:rsidRPr="00F20AAF">
        <w:rPr>
          <w:iCs/>
          <w:color w:val="000000" w:themeColor="text1"/>
          <w:sz w:val="22"/>
          <w:szCs w:val="22"/>
        </w:rPr>
        <w:t>”;</w:t>
      </w:r>
    </w:p>
    <w:bookmarkEnd w:id="13"/>
    <w:p w14:paraId="08B9972B" w14:textId="44077122" w:rsidR="002D455C" w:rsidRPr="00F20AAF" w:rsidRDefault="002A0B17"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il godimento dei diritti civili e politici</w:t>
      </w:r>
      <w:r w:rsidR="002D455C" w:rsidRPr="00F20AAF">
        <w:rPr>
          <w:color w:val="000000" w:themeColor="text1"/>
          <w:sz w:val="22"/>
          <w:szCs w:val="22"/>
        </w:rPr>
        <w:t>;</w:t>
      </w:r>
    </w:p>
    <w:p w14:paraId="4E905DF2" w14:textId="3976BF35" w:rsidR="00A8420D" w:rsidRPr="00F20AAF" w:rsidRDefault="002762B1"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il comune nelle cui liste elettorali sono iscritti, ovvero i motivi della mancata iscrizione o della cancellazione dalle liste elettorali medesime;</w:t>
      </w:r>
    </w:p>
    <w:p w14:paraId="1370E4A8" w14:textId="113EDA36" w:rsidR="00A8420D" w:rsidRPr="00F20AAF" w:rsidRDefault="002762B1"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 xml:space="preserve">di essere immuni da condanne penali o le eventuali condanne penali riportate </w:t>
      </w:r>
      <w:r w:rsidRPr="00F20AAF">
        <w:rPr>
          <w:i/>
          <w:color w:val="000000" w:themeColor="text1"/>
          <w:sz w:val="22"/>
          <w:szCs w:val="22"/>
        </w:rPr>
        <w:t>(anche se sia stata concessa amnistia, condono, indulto, perdono giudiziale o sentenza di patteggiamento)</w:t>
      </w:r>
      <w:r w:rsidRPr="00F20AAF">
        <w:rPr>
          <w:color w:val="000000" w:themeColor="text1"/>
          <w:sz w:val="22"/>
          <w:szCs w:val="22"/>
        </w:rPr>
        <w:t xml:space="preserve"> e i procedimenti penali in corso o pendenti eventualmente a proprio carico;</w:t>
      </w:r>
    </w:p>
    <w:p w14:paraId="771768DC" w14:textId="77777777" w:rsidR="001C04EA" w:rsidRPr="00F20AAF" w:rsidRDefault="001C04EA"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 xml:space="preserve">i servizi prestati presso Pubbliche Amministrazioni e le cause di risoluzione di precedenti rapporti di impiego pubblico </w:t>
      </w:r>
      <w:r w:rsidRPr="00F20AAF">
        <w:rPr>
          <w:i/>
          <w:color w:val="000000" w:themeColor="text1"/>
          <w:sz w:val="22"/>
          <w:szCs w:val="22"/>
        </w:rPr>
        <w:t>(tale dichiarazione deve essere resa anche se negativa)</w:t>
      </w:r>
      <w:r w:rsidRPr="00F20AAF">
        <w:rPr>
          <w:color w:val="000000" w:themeColor="text1"/>
          <w:sz w:val="22"/>
          <w:szCs w:val="22"/>
        </w:rPr>
        <w:t>;</w:t>
      </w:r>
    </w:p>
    <w:p w14:paraId="4BCCFB9F" w14:textId="2B734A5C" w:rsidR="00353219" w:rsidRPr="00F20AAF" w:rsidRDefault="00353219"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lastRenderedPageBreak/>
        <w:t>l’attuale posizione nei riguardi degli obblighi leva (</w:t>
      </w:r>
      <w:r w:rsidRPr="00F20AAF">
        <w:rPr>
          <w:i/>
          <w:color w:val="000000" w:themeColor="text1"/>
          <w:sz w:val="22"/>
          <w:szCs w:val="22"/>
        </w:rPr>
        <w:t>tale dichiarazione è richiesta ai soli cittadini italiani)</w:t>
      </w:r>
      <w:r w:rsidRPr="00F20AAF">
        <w:rPr>
          <w:color w:val="000000" w:themeColor="text1"/>
          <w:sz w:val="22"/>
          <w:szCs w:val="22"/>
        </w:rPr>
        <w:t>;</w:t>
      </w:r>
    </w:p>
    <w:p w14:paraId="26528CBE" w14:textId="0334CED5" w:rsidR="004D41A0" w:rsidRPr="00F20AAF" w:rsidRDefault="002762B1"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 xml:space="preserve"> </w:t>
      </w:r>
      <w:r w:rsidR="004D41A0" w:rsidRPr="00F20AAF">
        <w:rPr>
          <w:color w:val="000000" w:themeColor="text1"/>
          <w:sz w:val="22"/>
          <w:szCs w:val="22"/>
        </w:rPr>
        <w:t xml:space="preserve">di avere l’idoneità fisica al servizio cui la </w:t>
      </w:r>
      <w:r w:rsidR="00C65B50" w:rsidRPr="00F20AAF">
        <w:rPr>
          <w:color w:val="000000" w:themeColor="text1"/>
          <w:sz w:val="22"/>
          <w:szCs w:val="22"/>
        </w:rPr>
        <w:t>procedura</w:t>
      </w:r>
      <w:r w:rsidR="004D41A0" w:rsidRPr="00F20AAF">
        <w:rPr>
          <w:color w:val="000000" w:themeColor="text1"/>
          <w:sz w:val="22"/>
          <w:szCs w:val="22"/>
        </w:rPr>
        <w:t xml:space="preserve"> si riferisce</w:t>
      </w:r>
      <w:r w:rsidR="002A0B17" w:rsidRPr="00F20AAF">
        <w:rPr>
          <w:color w:val="000000" w:themeColor="text1"/>
          <w:sz w:val="22"/>
          <w:szCs w:val="22"/>
        </w:rPr>
        <w:t>;</w:t>
      </w:r>
    </w:p>
    <w:p w14:paraId="1FFB494D" w14:textId="77777777" w:rsidR="00551B43" w:rsidRPr="00F20AAF" w:rsidRDefault="00551B43" w:rsidP="00EA2B6E">
      <w:pPr>
        <w:pStyle w:val="Paragrafoelenco"/>
        <w:widowControl/>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contextualSpacing w:val="0"/>
        <w:jc w:val="both"/>
        <w:rPr>
          <w:color w:val="000000" w:themeColor="text1"/>
          <w:sz w:val="22"/>
        </w:rPr>
      </w:pPr>
      <w:r w:rsidRPr="00F20AAF">
        <w:rPr>
          <w:color w:val="000000" w:themeColor="text1"/>
          <w:sz w:val="22"/>
        </w:rPr>
        <w:t>(</w:t>
      </w:r>
      <w:r w:rsidRPr="00F20AAF">
        <w:rPr>
          <w:i/>
          <w:color w:val="000000" w:themeColor="text1"/>
          <w:sz w:val="22"/>
        </w:rPr>
        <w:t xml:space="preserve">per i candidati riconosciuti portatori di handicap ai sensi della legge n. 104 del 1992) </w:t>
      </w:r>
      <w:r w:rsidRPr="00F20AAF">
        <w:rPr>
          <w:color w:val="000000" w:themeColor="text1"/>
          <w:sz w:val="22"/>
        </w:rPr>
        <w:t>richiesta riguardo all’ausilio necessario e/o all’eventuale necessità di tempi aggiuntivi per l’espletamento delle prove, ai sensi della normativa vigente, richiesta comprovata da apposito certificato rilasciato dalla competente struttura sanitaria pubblica;</w:t>
      </w:r>
    </w:p>
    <w:p w14:paraId="0637E1EC" w14:textId="77777777" w:rsidR="00551B43" w:rsidRPr="00F20AAF" w:rsidRDefault="00551B43" w:rsidP="00EA2B6E">
      <w:pPr>
        <w:pStyle w:val="Corpodeltesto2"/>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rPr>
          <w:color w:val="000000" w:themeColor="text1"/>
          <w:sz w:val="22"/>
          <w:szCs w:val="22"/>
        </w:rPr>
      </w:pPr>
      <w:r w:rsidRPr="00F20AAF">
        <w:rPr>
          <w:i/>
          <w:color w:val="000000" w:themeColor="text1"/>
          <w:sz w:val="22"/>
          <w:szCs w:val="22"/>
        </w:rPr>
        <w:t>(per i candidati con disturbi specifici dell’apprendimento</w:t>
      </w:r>
      <w:r w:rsidRPr="00F20AAF">
        <w:rPr>
          <w:color w:val="000000" w:themeColor="text1"/>
          <w:sz w:val="22"/>
          <w:szCs w:val="22"/>
        </w:rPr>
        <w:t>)</w:t>
      </w:r>
      <w:r w:rsidRPr="00F20AAF">
        <w:rPr>
          <w:i/>
          <w:color w:val="000000" w:themeColor="text1"/>
          <w:sz w:val="22"/>
          <w:szCs w:val="22"/>
        </w:rPr>
        <w:t xml:space="preserve"> </w:t>
      </w:r>
      <w:r w:rsidRPr="00F20AAF">
        <w:rPr>
          <w:color w:val="000000" w:themeColor="text1"/>
          <w:sz w:val="22"/>
          <w:szCs w:val="22"/>
        </w:rPr>
        <w:t>richiesta riguardo all’ausilio necessario e/o all’eventuale necessità di tempi aggiuntivi per l’espletamento delle prove, ai sensi della normativa vigente, richiesta comprovata da apposito certificato rilasciato dalla competente struttura sanitaria pubblica;</w:t>
      </w:r>
    </w:p>
    <w:p w14:paraId="5822241E" w14:textId="04434B3E" w:rsidR="001C04EA" w:rsidRPr="00F20AAF" w:rsidRDefault="001C04EA"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di non essere stati esclusi dall’elettorato politico attivo;</w:t>
      </w:r>
    </w:p>
    <w:p w14:paraId="32EFEF4B" w14:textId="77777777" w:rsidR="001C04EA" w:rsidRPr="00F20AAF" w:rsidRDefault="001C04EA" w:rsidP="00EA2B6E">
      <w:pPr>
        <w:numPr>
          <w:ilvl w:val="0"/>
          <w:numId w:val="5"/>
        </w:numPr>
        <w:spacing w:before="40" w:after="40" w:line="320" w:lineRule="exact"/>
        <w:jc w:val="both"/>
        <w:rPr>
          <w:color w:val="000000" w:themeColor="text1"/>
          <w:sz w:val="22"/>
          <w:szCs w:val="22"/>
        </w:rPr>
      </w:pPr>
      <w:r w:rsidRPr="00F20AAF">
        <w:rPr>
          <w:color w:val="000000" w:themeColor="text1"/>
          <w:sz w:val="22"/>
          <w:szCs w:val="22"/>
        </w:rPr>
        <w:t>di non essere stati destituiti o dispensati dall’impiego presso una Pubblica Amministrazione per persistente insufficiente rendimento e di non essere stato dichiarato decaduto da un impiego statale ai sensi dell’art. 127, comma 1, lettera d) del D.P.R. 10 gennaio 1957, n. 3;</w:t>
      </w:r>
    </w:p>
    <w:p w14:paraId="0E6594AD" w14:textId="2F796D83" w:rsidR="00A83751" w:rsidRPr="00F20AAF" w:rsidRDefault="002762B1" w:rsidP="00EA2B6E">
      <w:pPr>
        <w:numPr>
          <w:ilvl w:val="0"/>
          <w:numId w:val="5"/>
        </w:numPr>
        <w:spacing w:before="40" w:after="40" w:line="320" w:lineRule="exact"/>
        <w:ind w:left="714" w:hanging="357"/>
        <w:jc w:val="both"/>
        <w:rPr>
          <w:color w:val="000000" w:themeColor="text1"/>
          <w:sz w:val="22"/>
          <w:szCs w:val="22"/>
        </w:rPr>
      </w:pPr>
      <w:r w:rsidRPr="00F20AAF">
        <w:rPr>
          <w:color w:val="000000" w:themeColor="text1"/>
          <w:sz w:val="22"/>
          <w:szCs w:val="22"/>
        </w:rPr>
        <w:t>di non avere un grado di parentela o affinità</w:t>
      </w:r>
      <w:r w:rsidR="009C721C" w:rsidRPr="00F20AAF">
        <w:rPr>
          <w:color w:val="000000" w:themeColor="text1"/>
          <w:sz w:val="22"/>
          <w:szCs w:val="22"/>
        </w:rPr>
        <w:t>, fino al quarto grado compreso, con un professore appartenente al Dipartimento che propone l’attivazione della procedura, con il Rettore, con la Direttrice generale o con un componente del Consiglio di amministrazione dell’Università degli Studi di Roma Tor Vergata</w:t>
      </w:r>
      <w:r w:rsidR="00A83751" w:rsidRPr="00F20AAF">
        <w:rPr>
          <w:color w:val="000000" w:themeColor="text1"/>
          <w:sz w:val="22"/>
          <w:szCs w:val="22"/>
        </w:rPr>
        <w:t>;</w:t>
      </w:r>
    </w:p>
    <w:p w14:paraId="6A0562BF" w14:textId="48EE9549" w:rsidR="00A83751" w:rsidRPr="00F20AAF" w:rsidRDefault="00A83751" w:rsidP="00EA2B6E">
      <w:pPr>
        <w:pStyle w:val="Paragrafoelenco"/>
        <w:widowControl/>
        <w:numPr>
          <w:ilvl w:val="0"/>
          <w:numId w:val="5"/>
        </w:numPr>
        <w:tabs>
          <w:tab w:val="left" w:pos="426"/>
        </w:tabs>
        <w:spacing w:before="40" w:after="40" w:line="320" w:lineRule="exact"/>
        <w:ind w:left="714" w:hanging="357"/>
        <w:contextualSpacing w:val="0"/>
        <w:jc w:val="both"/>
        <w:rPr>
          <w:color w:val="000000" w:themeColor="text1"/>
          <w:sz w:val="22"/>
        </w:rPr>
      </w:pPr>
      <w:r w:rsidRPr="00F20AAF">
        <w:rPr>
          <w:color w:val="000000" w:themeColor="text1"/>
          <w:sz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994E614" w14:textId="2C21F154" w:rsidR="009E2C88" w:rsidRPr="00F20AAF" w:rsidRDefault="00926C90" w:rsidP="009E2C88">
      <w:pPr>
        <w:pStyle w:val="Paragrafoelenco"/>
        <w:tabs>
          <w:tab w:val="left" w:pos="720"/>
        </w:tabs>
        <w:spacing w:line="320" w:lineRule="exact"/>
        <w:jc w:val="both"/>
        <w:rPr>
          <w:color w:val="000000" w:themeColor="text1"/>
          <w:sz w:val="22"/>
        </w:rPr>
      </w:pPr>
      <w:hyperlink r:id="rId13" w:history="1">
        <w:r w:rsidR="009E2C88" w:rsidRPr="00F20AAF">
          <w:rPr>
            <w:rStyle w:val="Collegamentoipertestuale"/>
            <w:sz w:val="22"/>
          </w:rPr>
          <w:t>https://web.uniroma2.it/it/percorso/ufficio_concorsi/sezione/procedure_art__18__comma_4-81835</w:t>
        </w:r>
      </w:hyperlink>
    </w:p>
    <w:p w14:paraId="5CBD0025" w14:textId="10DF3D28" w:rsidR="007937A5" w:rsidRPr="00F20AAF" w:rsidRDefault="007937A5" w:rsidP="00EA2B6E">
      <w:pPr>
        <w:spacing w:before="60" w:line="320" w:lineRule="exact"/>
        <w:jc w:val="both"/>
        <w:rPr>
          <w:color w:val="000000" w:themeColor="text1"/>
          <w:sz w:val="22"/>
          <w:szCs w:val="22"/>
        </w:rPr>
      </w:pPr>
      <w:r w:rsidRPr="00F20AAF">
        <w:rPr>
          <w:color w:val="000000" w:themeColor="text1"/>
          <w:sz w:val="22"/>
          <w:szCs w:val="22"/>
        </w:rPr>
        <w:t>6. I candidati di cittadinanza diversa da quella italiana, in aggiunta alle dichiarazioni di cui sopra, devono altresì rendere le seguenti dichiarazioni:</w:t>
      </w:r>
    </w:p>
    <w:p w14:paraId="59BB6461" w14:textId="77777777" w:rsidR="007937A5" w:rsidRPr="00F20AAF" w:rsidRDefault="007937A5" w:rsidP="00EA2B6E">
      <w:pPr>
        <w:pStyle w:val="Paragrafoelenco"/>
        <w:numPr>
          <w:ilvl w:val="0"/>
          <w:numId w:val="29"/>
        </w:numPr>
        <w:spacing w:before="40" w:after="40" w:line="320" w:lineRule="exact"/>
        <w:ind w:left="714" w:hanging="357"/>
        <w:contextualSpacing w:val="0"/>
        <w:jc w:val="both"/>
        <w:rPr>
          <w:color w:val="000000" w:themeColor="text1"/>
          <w:sz w:val="22"/>
        </w:rPr>
      </w:pPr>
      <w:r w:rsidRPr="00F20AAF">
        <w:rPr>
          <w:color w:val="000000" w:themeColor="text1"/>
          <w:sz w:val="22"/>
        </w:rPr>
        <w:t>di godere dei diritti politici anche negli stati di appartenenza o di provenienza;</w:t>
      </w:r>
    </w:p>
    <w:p w14:paraId="0506CE62" w14:textId="77777777" w:rsidR="007937A5" w:rsidRPr="00F20AAF" w:rsidRDefault="007937A5" w:rsidP="00EA2B6E">
      <w:pPr>
        <w:pStyle w:val="Paragrafoelenco"/>
        <w:numPr>
          <w:ilvl w:val="0"/>
          <w:numId w:val="29"/>
        </w:numPr>
        <w:spacing w:before="40" w:after="40" w:line="320" w:lineRule="exact"/>
        <w:ind w:left="714" w:hanging="357"/>
        <w:contextualSpacing w:val="0"/>
        <w:jc w:val="both"/>
        <w:rPr>
          <w:color w:val="000000" w:themeColor="text1"/>
          <w:sz w:val="22"/>
        </w:rPr>
      </w:pPr>
      <w:r w:rsidRPr="00F20AAF">
        <w:rPr>
          <w:color w:val="000000" w:themeColor="text1"/>
          <w:sz w:val="22"/>
        </w:rPr>
        <w:t>di avere adeguata conoscenza della lingua italiana.</w:t>
      </w:r>
    </w:p>
    <w:p w14:paraId="63D297C2" w14:textId="485E75C9" w:rsidR="00A8420D" w:rsidRPr="00F20AAF" w:rsidRDefault="007937A5" w:rsidP="00EA2B6E">
      <w:pPr>
        <w:spacing w:line="320" w:lineRule="exact"/>
        <w:jc w:val="both"/>
        <w:rPr>
          <w:color w:val="000000" w:themeColor="text1"/>
          <w:sz w:val="22"/>
          <w:szCs w:val="22"/>
        </w:rPr>
      </w:pPr>
      <w:r w:rsidRPr="00F20AAF">
        <w:rPr>
          <w:color w:val="000000" w:themeColor="text1"/>
          <w:sz w:val="22"/>
          <w:szCs w:val="22"/>
        </w:rPr>
        <w:t>7</w:t>
      </w:r>
      <w:r w:rsidR="002762B1" w:rsidRPr="00F20AAF">
        <w:rPr>
          <w:color w:val="000000" w:themeColor="text1"/>
          <w:sz w:val="22"/>
          <w:szCs w:val="22"/>
        </w:rPr>
        <w:t xml:space="preserve">. I candidati </w:t>
      </w:r>
      <w:r w:rsidR="008C6BA8" w:rsidRPr="00F20AAF">
        <w:rPr>
          <w:color w:val="000000" w:themeColor="text1"/>
          <w:sz w:val="22"/>
          <w:szCs w:val="22"/>
        </w:rPr>
        <w:t xml:space="preserve">sono tenuti ad </w:t>
      </w:r>
      <w:r w:rsidR="008C6BA8" w:rsidRPr="00F20AAF">
        <w:rPr>
          <w:b/>
          <w:color w:val="000000" w:themeColor="text1"/>
          <w:sz w:val="22"/>
          <w:szCs w:val="22"/>
        </w:rPr>
        <w:t>a</w:t>
      </w:r>
      <w:r w:rsidR="002762B1" w:rsidRPr="00F20AAF">
        <w:rPr>
          <w:b/>
          <w:color w:val="000000" w:themeColor="text1"/>
          <w:sz w:val="22"/>
          <w:szCs w:val="22"/>
        </w:rPr>
        <w:t>llegare</w:t>
      </w:r>
      <w:r w:rsidR="002762B1" w:rsidRPr="00F20AAF">
        <w:rPr>
          <w:color w:val="000000" w:themeColor="text1"/>
          <w:sz w:val="22"/>
          <w:szCs w:val="22"/>
        </w:rPr>
        <w:t xml:space="preserve"> alla domanda:</w:t>
      </w:r>
    </w:p>
    <w:p w14:paraId="00B819D2" w14:textId="77777777" w:rsidR="00D54531" w:rsidRPr="00F20AAF" w:rsidRDefault="004F1410" w:rsidP="00EA2B6E">
      <w:pPr>
        <w:widowControl w:val="0"/>
        <w:numPr>
          <w:ilvl w:val="0"/>
          <w:numId w:val="4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ind w:left="714" w:hanging="357"/>
        <w:jc w:val="both"/>
        <w:rPr>
          <w:b/>
          <w:color w:val="000000" w:themeColor="text1"/>
          <w:sz w:val="22"/>
          <w:szCs w:val="22"/>
        </w:rPr>
      </w:pPr>
      <w:r w:rsidRPr="00F20AAF">
        <w:rPr>
          <w:i/>
          <w:color w:val="000000" w:themeColor="text1"/>
          <w:sz w:val="22"/>
          <w:szCs w:val="22"/>
        </w:rPr>
        <w:t>curriculum</w:t>
      </w:r>
      <w:r w:rsidRPr="00F20AAF">
        <w:rPr>
          <w:color w:val="000000" w:themeColor="text1"/>
          <w:sz w:val="22"/>
          <w:szCs w:val="22"/>
        </w:rPr>
        <w:t xml:space="preserve"> </w:t>
      </w:r>
      <w:r w:rsidRPr="00F20AAF">
        <w:rPr>
          <w:i/>
          <w:color w:val="000000" w:themeColor="text1"/>
          <w:sz w:val="22"/>
          <w:szCs w:val="22"/>
        </w:rPr>
        <w:t>vitae</w:t>
      </w:r>
      <w:r w:rsidRPr="00F20AAF">
        <w:rPr>
          <w:color w:val="000000" w:themeColor="text1"/>
          <w:sz w:val="22"/>
          <w:szCs w:val="22"/>
        </w:rPr>
        <w:t xml:space="preserve">, </w:t>
      </w:r>
      <w:r w:rsidRPr="00F20AAF">
        <w:rPr>
          <w:color w:val="000000" w:themeColor="text1"/>
          <w:sz w:val="22"/>
          <w:szCs w:val="22"/>
          <w:u w:val="single"/>
        </w:rPr>
        <w:t>redatto in lingua italiana</w:t>
      </w:r>
      <w:r w:rsidRPr="00F20AAF">
        <w:rPr>
          <w:color w:val="000000" w:themeColor="text1"/>
          <w:sz w:val="22"/>
          <w:szCs w:val="22"/>
        </w:rPr>
        <w:t xml:space="preserve"> (</w:t>
      </w:r>
      <w:r w:rsidRPr="00F20AAF">
        <w:rPr>
          <w:i/>
          <w:color w:val="0070C0"/>
          <w:sz w:val="22"/>
          <w:szCs w:val="22"/>
        </w:rPr>
        <w:t xml:space="preserve">e, eventualmente, </w:t>
      </w:r>
      <w:r w:rsidRPr="00F20AAF">
        <w:rPr>
          <w:b/>
          <w:i/>
          <w:color w:val="0070C0"/>
          <w:sz w:val="22"/>
          <w:szCs w:val="22"/>
        </w:rPr>
        <w:t>anche</w:t>
      </w:r>
      <w:r w:rsidRPr="00F20AAF">
        <w:rPr>
          <w:i/>
          <w:color w:val="0070C0"/>
          <w:sz w:val="22"/>
          <w:szCs w:val="22"/>
        </w:rPr>
        <w:t xml:space="preserve"> in lingua inglese</w:t>
      </w:r>
      <w:r w:rsidRPr="00F20AAF">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F20AAF">
        <w:rPr>
          <w:i/>
          <w:color w:val="000000" w:themeColor="text1"/>
          <w:sz w:val="22"/>
          <w:szCs w:val="22"/>
        </w:rPr>
        <w:t>curriculum vitae</w:t>
      </w:r>
      <w:r w:rsidRPr="00F20AAF">
        <w:rPr>
          <w:color w:val="000000" w:themeColor="text1"/>
          <w:sz w:val="22"/>
          <w:szCs w:val="22"/>
        </w:rPr>
        <w:t xml:space="preserve"> deve contenere l’attività scientifica svolta (</w:t>
      </w:r>
      <w:r w:rsidRPr="00F20AAF">
        <w:rPr>
          <w:i/>
          <w:color w:val="000000" w:themeColor="text1"/>
          <w:sz w:val="22"/>
          <w:szCs w:val="22"/>
        </w:rPr>
        <w:t>le pubblicazioni scientifiche devono essere in regola con la normativa sulla stampa alla data di scadenza di presentazione della domanda</w:t>
      </w:r>
      <w:r w:rsidRPr="00F20AAF">
        <w:rPr>
          <w:color w:val="000000" w:themeColor="text1"/>
          <w:sz w:val="22"/>
          <w:szCs w:val="22"/>
        </w:rPr>
        <w:t xml:space="preserve">), l’esperienza didattica maturata e l’indicazione dei periodi di congedo di documentata assenza dal servizio, previsti dalla normativa vigente, diversi da quelli per motivo di </w:t>
      </w:r>
      <w:r w:rsidRPr="00F20AAF">
        <w:rPr>
          <w:color w:val="000000" w:themeColor="text1"/>
          <w:sz w:val="22"/>
          <w:szCs w:val="22"/>
        </w:rPr>
        <w:lastRenderedPageBreak/>
        <w:t>studio</w:t>
      </w:r>
      <w:r w:rsidR="00D54531" w:rsidRPr="00F20AAF">
        <w:rPr>
          <w:color w:val="000000" w:themeColor="text1"/>
          <w:sz w:val="22"/>
          <w:szCs w:val="22"/>
        </w:rPr>
        <w:t xml:space="preserve">. </w:t>
      </w:r>
      <w:r w:rsidR="00D54531" w:rsidRPr="00F20AAF">
        <w:rPr>
          <w:b/>
          <w:color w:val="000000" w:themeColor="text1"/>
          <w:sz w:val="22"/>
          <w:szCs w:val="22"/>
        </w:rPr>
        <w:t>Si segnala che, in caso di mancata allegazione del curriculum vitae in lingua italiana, la commissione esaminatrice non potrà procedere alla relativa valutazione;</w:t>
      </w:r>
    </w:p>
    <w:p w14:paraId="00731D0D" w14:textId="77777777" w:rsidR="004F1410" w:rsidRPr="00F20AAF" w:rsidRDefault="004F1410" w:rsidP="00EA2B6E">
      <w:pPr>
        <w:pStyle w:val="Paragrafoelenco"/>
        <w:numPr>
          <w:ilvl w:val="0"/>
          <w:numId w:val="41"/>
        </w:numPr>
        <w:spacing w:before="60" w:after="60" w:line="320" w:lineRule="exact"/>
        <w:contextualSpacing w:val="0"/>
        <w:jc w:val="both"/>
        <w:rPr>
          <w:color w:val="000000" w:themeColor="text1"/>
          <w:sz w:val="22"/>
        </w:rPr>
      </w:pPr>
      <w:r w:rsidRPr="00F20AAF">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F20AAF">
        <w:rPr>
          <w:i/>
          <w:color w:val="000000" w:themeColor="text1"/>
          <w:sz w:val="22"/>
        </w:rPr>
        <w:t>Numero massimo di pubblicazioni e arco temporale</w:t>
      </w:r>
      <w:r w:rsidRPr="00F20AAF">
        <w:rPr>
          <w:color w:val="000000" w:themeColor="text1"/>
          <w:sz w:val="22"/>
        </w:rPr>
        <w:t>” del decreto di indizione della procedura, da presentarsi con le modalità di cui all’articolo 4 rubricato “</w:t>
      </w:r>
      <w:r w:rsidRPr="00F20AAF">
        <w:rPr>
          <w:i/>
          <w:color w:val="000000" w:themeColor="text1"/>
          <w:sz w:val="22"/>
        </w:rPr>
        <w:t>Titoli e pubblicazioni- Modalità di presentazione</w:t>
      </w:r>
      <w:r w:rsidRPr="00F20AAF">
        <w:rPr>
          <w:color w:val="000000" w:themeColor="text1"/>
          <w:sz w:val="22"/>
        </w:rPr>
        <w:t>” del suddetto decreto;</w:t>
      </w:r>
    </w:p>
    <w:p w14:paraId="3FB8F1E6" w14:textId="77777777" w:rsidR="00D54531" w:rsidRPr="00F20AAF" w:rsidRDefault="00D54531" w:rsidP="00EA2B6E">
      <w:pPr>
        <w:pStyle w:val="Rientrocorpodeltesto3"/>
        <w:widowControl w:val="0"/>
        <w:numPr>
          <w:ilvl w:val="0"/>
          <w:numId w:val="41"/>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F20AAF">
        <w:rPr>
          <w:color w:val="000000" w:themeColor="text1"/>
          <w:sz w:val="22"/>
          <w:szCs w:val="22"/>
        </w:rPr>
        <w:t>dichiarazione sostitutiva di conformità all’originale di copia, resa ai sensi dell’art. 19 del D.P.R. 28 dicembre 2000, n. 445, relativa alle pubblicazioni presentate;</w:t>
      </w:r>
    </w:p>
    <w:p w14:paraId="5B2E2A67" w14:textId="77777777" w:rsidR="004F1410" w:rsidRPr="00F20AAF" w:rsidRDefault="004F1410" w:rsidP="00EA2B6E">
      <w:pPr>
        <w:pStyle w:val="Paragrafoelenco"/>
        <w:numPr>
          <w:ilvl w:val="0"/>
          <w:numId w:val="41"/>
        </w:numPr>
        <w:spacing w:before="60" w:after="60" w:line="320" w:lineRule="exact"/>
        <w:contextualSpacing w:val="0"/>
        <w:jc w:val="both"/>
        <w:rPr>
          <w:color w:val="000000" w:themeColor="text1"/>
          <w:sz w:val="22"/>
        </w:rPr>
      </w:pPr>
      <w:r w:rsidRPr="00F20AAF">
        <w:rPr>
          <w:color w:val="000000" w:themeColor="text1"/>
          <w:sz w:val="22"/>
        </w:rPr>
        <w:t>copia del documento di identità;</w:t>
      </w:r>
    </w:p>
    <w:p w14:paraId="151D917B" w14:textId="77777777" w:rsidR="004F1410" w:rsidRPr="00F20AAF" w:rsidRDefault="004F1410" w:rsidP="00EA2B6E">
      <w:pPr>
        <w:pStyle w:val="Paragrafoelenco"/>
        <w:numPr>
          <w:ilvl w:val="0"/>
          <w:numId w:val="41"/>
        </w:numPr>
        <w:spacing w:before="60" w:after="60" w:line="320" w:lineRule="exact"/>
        <w:contextualSpacing w:val="0"/>
        <w:jc w:val="both"/>
        <w:rPr>
          <w:color w:val="000000" w:themeColor="text1"/>
          <w:sz w:val="22"/>
        </w:rPr>
      </w:pPr>
      <w:r w:rsidRPr="00F20AAF">
        <w:rPr>
          <w:color w:val="000000" w:themeColor="text1"/>
          <w:sz w:val="22"/>
        </w:rPr>
        <w:t>copia del codice fiscale;</w:t>
      </w:r>
    </w:p>
    <w:p w14:paraId="69D37128" w14:textId="4326EA17" w:rsidR="00A8420D" w:rsidRPr="00F20AAF" w:rsidRDefault="004F1410" w:rsidP="00EA2B6E">
      <w:pPr>
        <w:pStyle w:val="Paragrafoelenco"/>
        <w:numPr>
          <w:ilvl w:val="0"/>
          <w:numId w:val="41"/>
        </w:numPr>
        <w:spacing w:line="320" w:lineRule="exact"/>
        <w:contextualSpacing w:val="0"/>
        <w:jc w:val="both"/>
        <w:rPr>
          <w:color w:val="000000" w:themeColor="text1"/>
          <w:sz w:val="22"/>
        </w:rPr>
      </w:pPr>
      <w:r w:rsidRPr="00F20AAF">
        <w:rPr>
          <w:i/>
          <w:color w:val="000000" w:themeColor="text1"/>
          <w:sz w:val="22"/>
        </w:rPr>
        <w:t>(ndr: solo per i candidati riconosciuti portatori di handicap ai sensi della legge n. 104 del 5 febbraio 1992 e successive modificazioni ed integrazioni ovvero che,</w:t>
      </w:r>
      <w:r w:rsidR="00B45959" w:rsidRPr="00F20AAF">
        <w:rPr>
          <w:i/>
          <w:color w:val="000000" w:themeColor="text1"/>
          <w:sz w:val="22"/>
        </w:rPr>
        <w:t xml:space="preserve"> </w:t>
      </w:r>
      <w:r w:rsidRPr="00F20AAF">
        <w:rPr>
          <w:i/>
          <w:color w:val="000000" w:themeColor="text1"/>
          <w:sz w:val="22"/>
        </w:rPr>
        <w:t>in applicazione della legge n. 170 del 2010, richiedano l’ausilio necessario, nonché l’eventuale necessità dei tempi aggiuntivi per l’espletamento delle prove)</w:t>
      </w:r>
      <w:r w:rsidRPr="00F20AAF">
        <w:rPr>
          <w:color w:val="000000" w:themeColor="text1"/>
          <w:sz w:val="22"/>
        </w:rPr>
        <w:t xml:space="preserve"> certificazione medica</w:t>
      </w:r>
      <w:r w:rsidR="002762B1" w:rsidRPr="00F20AAF">
        <w:rPr>
          <w:color w:val="000000" w:themeColor="text1"/>
          <w:sz w:val="22"/>
        </w:rPr>
        <w:t>.</w:t>
      </w:r>
    </w:p>
    <w:p w14:paraId="1B58EEA1" w14:textId="0B352B0E" w:rsidR="009C032B" w:rsidRPr="00F20AAF" w:rsidRDefault="009C032B" w:rsidP="009C032B">
      <w:pPr>
        <w:spacing w:line="320" w:lineRule="exact"/>
        <w:jc w:val="both"/>
        <w:rPr>
          <w:color w:val="000000" w:themeColor="text1"/>
          <w:sz w:val="22"/>
          <w:szCs w:val="22"/>
        </w:rPr>
      </w:pPr>
      <w:bookmarkStart w:id="14" w:name="_Hlk134396455"/>
      <w:r w:rsidRPr="00F20AAF">
        <w:rPr>
          <w:color w:val="000000" w:themeColor="text1"/>
          <w:sz w:val="22"/>
          <w:szCs w:val="22"/>
        </w:rPr>
        <w:t>8. Alle domande inoltrate o spedite successivamente alla scadenza del termine perentorio stabilito dal presente articolo consegue l’esclusione dalla procedura.</w:t>
      </w:r>
    </w:p>
    <w:p w14:paraId="16D32F53" w14:textId="4110656D" w:rsidR="00B63A33" w:rsidRPr="00F20AAF" w:rsidRDefault="009C032B" w:rsidP="00EA2B6E">
      <w:pPr>
        <w:spacing w:line="320" w:lineRule="exact"/>
        <w:jc w:val="both"/>
        <w:rPr>
          <w:color w:val="000000" w:themeColor="text1"/>
          <w:sz w:val="22"/>
          <w:szCs w:val="22"/>
        </w:rPr>
      </w:pPr>
      <w:r w:rsidRPr="00F20AAF">
        <w:rPr>
          <w:color w:val="000000" w:themeColor="text1"/>
          <w:sz w:val="22"/>
          <w:szCs w:val="22"/>
        </w:rPr>
        <w:t>9</w:t>
      </w:r>
      <w:r w:rsidR="00B63A33" w:rsidRPr="00F20AAF">
        <w:rPr>
          <w:color w:val="000000" w:themeColor="text1"/>
          <w:sz w:val="22"/>
          <w:szCs w:val="22"/>
        </w:rPr>
        <w:t xml:space="preserve">. Ogni eventuale variazione relativa alla residenza e/o al domicilio, all’indirizzo PEC ed e-mail, nonché al recapito telefonico, eletti dai candidati ai fini della presente procedura, dovrà essere comunicata alla </w:t>
      </w:r>
      <w:r w:rsidRPr="00F20AAF">
        <w:rPr>
          <w:color w:val="000000" w:themeColor="text1"/>
          <w:sz w:val="22"/>
          <w:szCs w:val="22"/>
        </w:rPr>
        <w:t xml:space="preserve">Direzione VI – Area gestione del personale – Divisione 3 – Ripartizione 1 </w:t>
      </w:r>
      <w:r w:rsidRPr="00F20AAF">
        <w:rPr>
          <w:i/>
          <w:color w:val="000000" w:themeColor="text1"/>
          <w:sz w:val="22"/>
          <w:szCs w:val="22"/>
        </w:rPr>
        <w:t xml:space="preserve">Reclutamento </w:t>
      </w:r>
      <w:r w:rsidRPr="00F20AAF">
        <w:rPr>
          <w:i/>
          <w:sz w:val="22"/>
          <w:szCs w:val="22"/>
        </w:rPr>
        <w:t>personale docente, ricercatore e TAB</w:t>
      </w:r>
      <w:r w:rsidRPr="00F20AAF">
        <w:rPr>
          <w:color w:val="000000" w:themeColor="text1"/>
          <w:sz w:val="22"/>
          <w:szCs w:val="22"/>
        </w:rPr>
        <w:t xml:space="preserve"> dell’Università degli Studi di Roma Tor Vergata (</w:t>
      </w:r>
      <w:r w:rsidRPr="00F20AAF">
        <w:rPr>
          <w:i/>
          <w:color w:val="000000" w:themeColor="text1"/>
          <w:sz w:val="22"/>
          <w:szCs w:val="22"/>
        </w:rPr>
        <w:t>email: concorsi@uniroma2.it</w:t>
      </w:r>
      <w:r w:rsidRPr="00F20AAF">
        <w:rPr>
          <w:color w:val="000000" w:themeColor="text1"/>
          <w:sz w:val="22"/>
          <w:szCs w:val="22"/>
        </w:rPr>
        <w:t>)</w:t>
      </w:r>
      <w:r w:rsidR="00B63A33" w:rsidRPr="00F20AAF">
        <w:rPr>
          <w:color w:val="000000" w:themeColor="text1"/>
          <w:sz w:val="22"/>
          <w:szCs w:val="22"/>
        </w:rPr>
        <w:t>.</w:t>
      </w:r>
    </w:p>
    <w:p w14:paraId="3ECB3475" w14:textId="0B958D3D" w:rsidR="00B63A33" w:rsidRPr="00F20AAF" w:rsidRDefault="009C032B" w:rsidP="00EA2B6E">
      <w:pPr>
        <w:tabs>
          <w:tab w:val="left" w:pos="720"/>
        </w:tabs>
        <w:spacing w:line="320" w:lineRule="exact"/>
        <w:jc w:val="both"/>
        <w:rPr>
          <w:color w:val="000000" w:themeColor="text1"/>
          <w:sz w:val="22"/>
          <w:szCs w:val="22"/>
        </w:rPr>
      </w:pPr>
      <w:r w:rsidRPr="00F20AAF">
        <w:rPr>
          <w:color w:val="000000" w:themeColor="text1"/>
          <w:sz w:val="22"/>
          <w:szCs w:val="22"/>
        </w:rPr>
        <w:t>10</w:t>
      </w:r>
      <w:r w:rsidR="00B63A33" w:rsidRPr="00F20AAF">
        <w:rPr>
          <w:color w:val="000000" w:themeColor="text1"/>
          <w:sz w:val="22"/>
          <w:szCs w:val="22"/>
        </w:rPr>
        <w:t>. L’Amministrazione declina ogni responsabilità nell’ipotesi di dispersione delle comunicazioni dalla stessa inviate, ove tale dispersione sia da imputarsi a inesatta indicazione dei recapiti da parte del candidato nella domanda di partecipazione, mancata o non tempestiva comunicazione dell’avvenuto mutamento dei recapiti inizialmente indicati dal candidato nella domanda di partecipazione, né assume alcuna responsabilità per eventuali disguidi postali, telegrafici o per eventuale illeggibilità dei file trasmessi tramite PEC, che non siano imputabili a colpa dell’Amministrazione stessa o che siano imputabili a fatto di terzi, a caso fortuito o a forza maggiore.</w:t>
      </w:r>
    </w:p>
    <w:p w14:paraId="14A833EA" w14:textId="65A281F4" w:rsidR="00B63A33" w:rsidRPr="00F20AAF" w:rsidRDefault="00B63A33" w:rsidP="00EA2B6E">
      <w:pPr>
        <w:spacing w:line="320" w:lineRule="exact"/>
        <w:jc w:val="both"/>
        <w:rPr>
          <w:color w:val="000000" w:themeColor="text1"/>
          <w:sz w:val="22"/>
          <w:szCs w:val="22"/>
        </w:rPr>
      </w:pPr>
      <w:bookmarkStart w:id="15" w:name="_Hlk153860423"/>
      <w:r w:rsidRPr="00F20AAF">
        <w:rPr>
          <w:color w:val="000000" w:themeColor="text1"/>
          <w:sz w:val="22"/>
          <w:szCs w:val="22"/>
        </w:rPr>
        <w:t>1</w:t>
      </w:r>
      <w:r w:rsidR="009C032B" w:rsidRPr="00F20AAF">
        <w:rPr>
          <w:color w:val="000000" w:themeColor="text1"/>
          <w:sz w:val="22"/>
          <w:szCs w:val="22"/>
        </w:rPr>
        <w:t>1</w:t>
      </w:r>
      <w:r w:rsidRPr="00F20AAF">
        <w:rPr>
          <w:color w:val="000000" w:themeColor="text1"/>
          <w:sz w:val="22"/>
          <w:szCs w:val="22"/>
        </w:rPr>
        <w:t>. Ai sensi della normativa vigente non è richiesta l’autenticazione della sottoscrizione della domanda.</w:t>
      </w:r>
    </w:p>
    <w:bookmarkEnd w:id="14"/>
    <w:bookmarkEnd w:id="15"/>
    <w:p w14:paraId="34D15EBD" w14:textId="72F934F3" w:rsidR="003A6126" w:rsidRPr="00F20AAF" w:rsidRDefault="002762B1" w:rsidP="00EA2B6E">
      <w:pPr>
        <w:pStyle w:val="Rientrocorpodeltesto"/>
        <w:spacing w:before="120" w:line="320" w:lineRule="exact"/>
        <w:ind w:firstLine="0"/>
        <w:jc w:val="center"/>
        <w:rPr>
          <w:b/>
          <w:color w:val="000000" w:themeColor="text1"/>
          <w:sz w:val="22"/>
          <w:szCs w:val="22"/>
        </w:rPr>
      </w:pPr>
      <w:r w:rsidRPr="00F20AAF">
        <w:rPr>
          <w:b/>
          <w:color w:val="000000" w:themeColor="text1"/>
          <w:sz w:val="22"/>
          <w:szCs w:val="22"/>
        </w:rPr>
        <w:t>Art. 4</w:t>
      </w:r>
      <w:r w:rsidR="00BE7344" w:rsidRPr="00F20AAF">
        <w:rPr>
          <w:b/>
          <w:color w:val="000000" w:themeColor="text1"/>
          <w:sz w:val="22"/>
          <w:szCs w:val="22"/>
        </w:rPr>
        <w:t xml:space="preserve"> - </w:t>
      </w:r>
      <w:r w:rsidR="003A6126" w:rsidRPr="00F20AAF">
        <w:rPr>
          <w:b/>
          <w:color w:val="000000" w:themeColor="text1"/>
          <w:sz w:val="22"/>
          <w:szCs w:val="22"/>
        </w:rPr>
        <w:t>Titoli e pubblicazioni - modalità di presentazione</w:t>
      </w:r>
    </w:p>
    <w:p w14:paraId="53BC32BC" w14:textId="5001B656" w:rsidR="00D54531" w:rsidRPr="00F20AAF" w:rsidRDefault="00D54531" w:rsidP="00EA2B6E">
      <w:pPr>
        <w:tabs>
          <w:tab w:val="left" w:pos="0"/>
        </w:tabs>
        <w:spacing w:line="320" w:lineRule="exact"/>
        <w:jc w:val="both"/>
        <w:rPr>
          <w:snapToGrid w:val="0"/>
          <w:color w:val="000000" w:themeColor="text1"/>
          <w:sz w:val="22"/>
          <w:szCs w:val="22"/>
        </w:rPr>
      </w:pPr>
      <w:bookmarkStart w:id="16" w:name="_Hlk134396512"/>
      <w:r w:rsidRPr="00F20AAF">
        <w:rPr>
          <w:color w:val="000000" w:themeColor="text1"/>
          <w:sz w:val="22"/>
          <w:szCs w:val="22"/>
        </w:rPr>
        <w:t xml:space="preserve">1. Nel termine perentorio di cui al precedente articolo, le pubblicazioni, l’elenco delle pubblicazioni, la dichiarazione sostitutiva di conformità all’originale di copia, resa ai sensi dell’art. 19 del D.P.R. 28 dicembre 2000, n. 445, relativa alle pubblicazioni presentate, eventuali documenti e titoli </w:t>
      </w:r>
      <w:bookmarkStart w:id="17" w:name="_Hlk130271755"/>
      <w:r w:rsidRPr="00F20AAF">
        <w:rPr>
          <w:color w:val="000000" w:themeColor="text1"/>
          <w:sz w:val="22"/>
          <w:szCs w:val="22"/>
        </w:rPr>
        <w:t>(</w:t>
      </w:r>
      <w:r w:rsidRPr="00F20AAF">
        <w:rPr>
          <w:i/>
          <w:color w:val="000000" w:themeColor="text1"/>
          <w:sz w:val="22"/>
          <w:szCs w:val="22"/>
        </w:rPr>
        <w:t>autocertificati ai sensi della normativa vigente</w:t>
      </w:r>
      <w:r w:rsidRPr="00F20AAF">
        <w:rPr>
          <w:color w:val="000000" w:themeColor="text1"/>
          <w:sz w:val="22"/>
          <w:szCs w:val="22"/>
        </w:rPr>
        <w:t>)</w:t>
      </w:r>
      <w:bookmarkEnd w:id="17"/>
      <w:r w:rsidRPr="00F20AAF">
        <w:rPr>
          <w:color w:val="000000" w:themeColor="text1"/>
          <w:sz w:val="22"/>
          <w:szCs w:val="22"/>
        </w:rPr>
        <w:t xml:space="preserve"> – </w:t>
      </w:r>
      <w:r w:rsidRPr="00F20AAF">
        <w:rPr>
          <w:i/>
          <w:color w:val="000000" w:themeColor="text1"/>
          <w:sz w:val="22"/>
          <w:szCs w:val="22"/>
        </w:rPr>
        <w:t>ove non siano già indicati nel curriculum vitae</w:t>
      </w:r>
      <w:r w:rsidRPr="00F20AAF">
        <w:rPr>
          <w:color w:val="000000" w:themeColor="text1"/>
          <w:sz w:val="22"/>
          <w:szCs w:val="22"/>
        </w:rPr>
        <w:t xml:space="preserve"> </w:t>
      </w:r>
      <w:r w:rsidRPr="00F20AAF">
        <w:rPr>
          <w:color w:val="000000" w:themeColor="text1"/>
          <w:sz w:val="22"/>
          <w:szCs w:val="22"/>
        </w:rPr>
        <w:sym w:font="Symbol" w:char="F02D"/>
      </w:r>
      <w:r w:rsidRPr="00F20AAF">
        <w:rPr>
          <w:color w:val="000000" w:themeColor="text1"/>
          <w:sz w:val="22"/>
          <w:szCs w:val="22"/>
        </w:rPr>
        <w:t xml:space="preserve"> ritenuti utili ai fini della procedura, </w:t>
      </w:r>
      <w:r w:rsidRPr="00F20AAF">
        <w:rPr>
          <w:b/>
          <w:color w:val="000000" w:themeColor="text1"/>
          <w:sz w:val="22"/>
          <w:szCs w:val="22"/>
        </w:rPr>
        <w:t>vanno inviati a mezzo posta elettronica certificata (PEC)</w:t>
      </w:r>
      <w:r w:rsidRPr="00F20AAF">
        <w:rPr>
          <w:color w:val="000000" w:themeColor="text1"/>
          <w:sz w:val="22"/>
          <w:szCs w:val="22"/>
        </w:rPr>
        <w:t>, in formato PDF, all’indirizzo</w:t>
      </w:r>
      <w:r w:rsidR="00B45959" w:rsidRPr="00F20AAF">
        <w:rPr>
          <w:color w:val="000000" w:themeColor="text1"/>
          <w:sz w:val="22"/>
          <w:szCs w:val="22"/>
        </w:rPr>
        <w:t xml:space="preserve"> </w:t>
      </w:r>
      <w:hyperlink r:id="rId14" w:history="1">
        <w:r w:rsidR="00B45959" w:rsidRPr="00F20AAF">
          <w:rPr>
            <w:rStyle w:val="Collegamentoipertestuale"/>
            <w:sz w:val="22"/>
            <w:szCs w:val="22"/>
          </w:rPr>
          <w:t>protocollo@pec.torvergata.it</w:t>
        </w:r>
      </w:hyperlink>
      <w:r w:rsidR="00B45959" w:rsidRPr="00F20AAF">
        <w:rPr>
          <w:color w:val="000000" w:themeColor="text1"/>
          <w:sz w:val="22"/>
          <w:szCs w:val="22"/>
        </w:rPr>
        <w:t xml:space="preserve">, </w:t>
      </w:r>
      <w:r w:rsidRPr="00F20AAF">
        <w:rPr>
          <w:color w:val="000000" w:themeColor="text1"/>
          <w:sz w:val="22"/>
          <w:szCs w:val="22"/>
        </w:rPr>
        <w:t>citando nell’oggetto: “</w:t>
      </w:r>
      <w:r w:rsidRPr="00F20AAF">
        <w:rPr>
          <w:i/>
          <w:color w:val="000000" w:themeColor="text1"/>
          <w:sz w:val="22"/>
          <w:szCs w:val="22"/>
        </w:rPr>
        <w:t xml:space="preserve">Pubblicazioni e titoli </w:t>
      </w:r>
      <w:r w:rsidR="007B53CC">
        <w:rPr>
          <w:i/>
          <w:color w:val="000000" w:themeColor="text1"/>
          <w:sz w:val="22"/>
          <w:szCs w:val="22"/>
        </w:rPr>
        <w:t>-</w:t>
      </w:r>
      <w:r w:rsidRPr="00F20AAF">
        <w:rPr>
          <w:i/>
          <w:color w:val="000000" w:themeColor="text1"/>
          <w:sz w:val="22"/>
          <w:szCs w:val="22"/>
        </w:rPr>
        <w:t xml:space="preserve"> art. 18 co 4 - Riferimento </w:t>
      </w:r>
      <w:r w:rsidR="004C44D2" w:rsidRPr="00F20AAF">
        <w:rPr>
          <w:i/>
          <w:color w:val="000000" w:themeColor="text1"/>
          <w:sz w:val="22"/>
          <w:szCs w:val="22"/>
        </w:rPr>
        <w:t>2567</w:t>
      </w:r>
      <w:r w:rsidRPr="00F20AAF">
        <w:rPr>
          <w:color w:val="000000" w:themeColor="text1"/>
          <w:sz w:val="22"/>
          <w:szCs w:val="22"/>
        </w:rPr>
        <w:t xml:space="preserve">”. Si raccomanda (1) di considerare per singola PEC un limite dimensionale massimo degli allegati pari a 30 </w:t>
      </w:r>
      <w:proofErr w:type="spellStart"/>
      <w:r w:rsidRPr="00F20AAF">
        <w:rPr>
          <w:color w:val="000000" w:themeColor="text1"/>
          <w:sz w:val="22"/>
          <w:szCs w:val="22"/>
        </w:rPr>
        <w:t>Mbyte</w:t>
      </w:r>
      <w:proofErr w:type="spellEnd"/>
      <w:r w:rsidRPr="00F20AAF">
        <w:rPr>
          <w:color w:val="000000" w:themeColor="text1"/>
          <w:sz w:val="22"/>
          <w:szCs w:val="22"/>
        </w:rPr>
        <w:t xml:space="preserve">, con possibilità di utilizzare più PEC successive, opportunamente numerate, per completare l’invio della documentazione, nonché (2) di </w:t>
      </w:r>
      <w:r w:rsidRPr="00F20AAF">
        <w:rPr>
          <w:b/>
          <w:color w:val="000000" w:themeColor="text1"/>
          <w:sz w:val="22"/>
          <w:szCs w:val="22"/>
        </w:rPr>
        <w:t xml:space="preserve">utilizzare un numero massimo di 20 battute per denominare i file allegati </w:t>
      </w:r>
      <w:r w:rsidRPr="00F20AAF">
        <w:rPr>
          <w:b/>
          <w:color w:val="000000" w:themeColor="text1"/>
          <w:sz w:val="22"/>
          <w:szCs w:val="22"/>
        </w:rPr>
        <w:lastRenderedPageBreak/>
        <w:t>e di non inserire caratteri speciali</w:t>
      </w:r>
      <w:r w:rsidRPr="00F20AAF">
        <w:rPr>
          <w:color w:val="000000" w:themeColor="text1"/>
          <w:sz w:val="22"/>
          <w:szCs w:val="22"/>
        </w:rPr>
        <w:t>.</w:t>
      </w:r>
      <w:r w:rsidRPr="00F20AAF">
        <w:rPr>
          <w:snapToGrid w:val="0"/>
          <w:color w:val="000000" w:themeColor="text1"/>
          <w:sz w:val="22"/>
          <w:szCs w:val="22"/>
        </w:rPr>
        <w:t xml:space="preserve"> La validità della trasmissione del messaggio di posta elettronica certificata è attestata rispettivamente dalla ricevuta di accettazione e dalla ricevuta di avvenuta consegna fornite dal gestore di posta elettronica, ai sensi dell’art. 6 del D.P.R. n. 68 del 2005.</w:t>
      </w:r>
    </w:p>
    <w:p w14:paraId="2EB42E93" w14:textId="7BFE4951" w:rsidR="009C032B" w:rsidRPr="00F20AAF" w:rsidRDefault="009C032B" w:rsidP="009C032B">
      <w:pPr>
        <w:autoSpaceDE w:val="0"/>
        <w:autoSpaceDN w:val="0"/>
        <w:adjustRightInd w:val="0"/>
        <w:spacing w:line="320" w:lineRule="exact"/>
        <w:jc w:val="both"/>
        <w:rPr>
          <w:b/>
          <w:color w:val="000000" w:themeColor="text1"/>
          <w:sz w:val="22"/>
          <w:szCs w:val="22"/>
        </w:rPr>
      </w:pPr>
      <w:bookmarkStart w:id="18" w:name="_Hlk191355328"/>
      <w:r w:rsidRPr="00F20AAF">
        <w:rPr>
          <w:b/>
          <w:color w:val="000000" w:themeColor="text1"/>
          <w:sz w:val="22"/>
          <w:szCs w:val="22"/>
        </w:rPr>
        <w:t>Si precisa che, in caso di invio di più PEC successive, tutte le suddette PEC dovranno essere trasmesse entro il termine perentorio di cui all’articolo 3, comma 2 del presente decreto. Fermo restando quanto stabilito all’ultimo capoverso del citato articolo 3, comma 2, le PEC pervenute tardivamente non saranno prese in considerazione.</w:t>
      </w:r>
    </w:p>
    <w:bookmarkEnd w:id="18"/>
    <w:p w14:paraId="30D181DC" w14:textId="7F5218FB" w:rsidR="00217621" w:rsidRPr="00F20AAF" w:rsidRDefault="00D54531"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 xml:space="preserve">2. </w:t>
      </w:r>
      <w:r w:rsidR="009C032B" w:rsidRPr="00F20AAF">
        <w:rPr>
          <w:color w:val="000000" w:themeColor="text1"/>
          <w:sz w:val="22"/>
          <w:szCs w:val="22"/>
        </w:rPr>
        <w:t xml:space="preserve">Fatto salvo quanto previsto </w:t>
      </w:r>
      <w:r w:rsidRPr="00F20AAF">
        <w:rPr>
          <w:color w:val="000000" w:themeColor="text1"/>
          <w:sz w:val="22"/>
          <w:szCs w:val="22"/>
        </w:rPr>
        <w:t xml:space="preserve">al precedente comma, si fa presente che </w:t>
      </w:r>
      <w:r w:rsidRPr="00F20AAF">
        <w:rPr>
          <w:b/>
          <w:color w:val="000000" w:themeColor="text1"/>
          <w:sz w:val="22"/>
          <w:szCs w:val="22"/>
        </w:rPr>
        <w:t xml:space="preserve">esclusivamente in caso di comprovata impossibilità oggettiva ad attivare un’utenza PEC o ad utilizzare la modalità di invio della candidatura tramite PEC – </w:t>
      </w:r>
      <w:r w:rsidRPr="00F20AAF">
        <w:rPr>
          <w:color w:val="000000" w:themeColor="text1"/>
          <w:sz w:val="22"/>
          <w:szCs w:val="22"/>
        </w:rPr>
        <w:t xml:space="preserve">impossibilità da rendere previamente nota all’Amministrazione tramite comunicazione all’indirizzo </w:t>
      </w:r>
      <w:hyperlink r:id="rId15" w:history="1">
        <w:r w:rsidRPr="00F20AAF">
          <w:rPr>
            <w:rStyle w:val="Collegamentoipertestuale"/>
            <w:rFonts w:eastAsia="Arial"/>
            <w:color w:val="000000" w:themeColor="text1"/>
            <w:sz w:val="22"/>
            <w:szCs w:val="22"/>
          </w:rPr>
          <w:t>concorsi@uniroma2.it</w:t>
        </w:r>
      </w:hyperlink>
      <w:r w:rsidRPr="00F20AAF">
        <w:rPr>
          <w:b/>
          <w:color w:val="000000" w:themeColor="text1"/>
          <w:sz w:val="22"/>
          <w:szCs w:val="22"/>
        </w:rPr>
        <w:t xml:space="preserve"> </w:t>
      </w:r>
      <w:r w:rsidRPr="00F20AAF">
        <w:rPr>
          <w:rFonts w:eastAsia="Symbol"/>
          <w:b/>
          <w:color w:val="000000" w:themeColor="text1"/>
          <w:sz w:val="22"/>
          <w:szCs w:val="22"/>
        </w:rPr>
        <w:sym w:font="Symbol" w:char="F02D"/>
      </w:r>
      <w:r w:rsidRPr="00F20AAF">
        <w:rPr>
          <w:b/>
          <w:color w:val="000000" w:themeColor="text1"/>
          <w:sz w:val="22"/>
          <w:szCs w:val="22"/>
        </w:rPr>
        <w:t xml:space="preserve"> </w:t>
      </w:r>
      <w:r w:rsidRPr="00F20AAF">
        <w:rPr>
          <w:color w:val="000000" w:themeColor="text1"/>
          <w:sz w:val="22"/>
          <w:szCs w:val="22"/>
        </w:rPr>
        <w:t>le pubblicazioni, l’elenco delle pubblicazioni, la dichiarazione sostitutiva di conformità all’originale di copia, resa ai sensi dell’art. 19 del D.P.R. 28 dicembre 2000, n. 445, relativa alle pubblicazioni presentate, eventuali documenti e titoli (</w:t>
      </w:r>
      <w:r w:rsidRPr="00F20AAF">
        <w:rPr>
          <w:i/>
          <w:color w:val="000000" w:themeColor="text1"/>
          <w:sz w:val="22"/>
          <w:szCs w:val="22"/>
        </w:rPr>
        <w:t>autocertificati ai sensi della normativa vigente</w:t>
      </w:r>
      <w:r w:rsidRPr="00F20AAF">
        <w:rPr>
          <w:color w:val="000000" w:themeColor="text1"/>
          <w:sz w:val="22"/>
          <w:szCs w:val="22"/>
        </w:rPr>
        <w:t xml:space="preserve">) – </w:t>
      </w:r>
      <w:r w:rsidRPr="00F20AAF">
        <w:rPr>
          <w:i/>
          <w:color w:val="000000" w:themeColor="text1"/>
          <w:sz w:val="22"/>
          <w:szCs w:val="22"/>
        </w:rPr>
        <w:t>ove non siano già indicati nel curriculum vitae</w:t>
      </w:r>
      <w:r w:rsidRPr="00F20AAF">
        <w:rPr>
          <w:color w:val="000000" w:themeColor="text1"/>
          <w:sz w:val="22"/>
          <w:szCs w:val="22"/>
        </w:rPr>
        <w:t xml:space="preserve"> </w:t>
      </w:r>
      <w:r w:rsidRPr="00F20AAF">
        <w:rPr>
          <w:color w:val="000000" w:themeColor="text1"/>
          <w:sz w:val="22"/>
          <w:szCs w:val="22"/>
        </w:rPr>
        <w:sym w:font="Symbol" w:char="F02D"/>
      </w:r>
      <w:r w:rsidRPr="00F20AAF">
        <w:rPr>
          <w:color w:val="000000" w:themeColor="text1"/>
          <w:sz w:val="22"/>
          <w:szCs w:val="22"/>
        </w:rPr>
        <w:t xml:space="preserve">potranno essere inviati tramite raccomandata a/r: in tal caso, </w:t>
      </w:r>
      <w:r w:rsidRPr="00F20AAF">
        <w:rPr>
          <w:b/>
          <w:color w:val="000000" w:themeColor="text1"/>
          <w:sz w:val="22"/>
          <w:szCs w:val="22"/>
        </w:rPr>
        <w:t xml:space="preserve">i candidati sono tenuti a caricare la documentazione sopra indicata </w:t>
      </w:r>
      <w:r w:rsidR="005E7C67" w:rsidRPr="00F20AAF">
        <w:rPr>
          <w:rFonts w:eastAsia="Calibri"/>
          <w:b/>
          <w:color w:val="000000" w:themeColor="text1"/>
          <w:sz w:val="22"/>
          <w:szCs w:val="22"/>
          <w:lang w:eastAsia="en-US"/>
        </w:rPr>
        <w:t>in formato pdf su supporto informatico di memorizzazione con indicazione sullo stesso del nominativo del candidato trascritto a mano</w:t>
      </w:r>
      <w:r w:rsidRPr="00F20AAF">
        <w:rPr>
          <w:color w:val="000000" w:themeColor="text1"/>
          <w:sz w:val="22"/>
          <w:szCs w:val="22"/>
        </w:rPr>
        <w:t>, inserito in un apposito plico (</w:t>
      </w:r>
      <w:r w:rsidRPr="00F20AAF">
        <w:rPr>
          <w:i/>
          <w:color w:val="000000" w:themeColor="text1"/>
          <w:sz w:val="22"/>
          <w:szCs w:val="22"/>
        </w:rPr>
        <w:t>separato da quello della domanda</w:t>
      </w:r>
      <w:r w:rsidRPr="00F20AAF">
        <w:rPr>
          <w:color w:val="000000" w:themeColor="text1"/>
          <w:sz w:val="22"/>
          <w:szCs w:val="22"/>
        </w:rPr>
        <w:t>). Sul plico citato, indirizzato al Magnifico Rettore dell’Università degli Studi di Roma Tor Vergata, Via Cracovia, 50, 00133 Roma, devono essere riportati i seguenti dati: “</w:t>
      </w:r>
      <w:r w:rsidRPr="00F20AAF">
        <w:rPr>
          <w:i/>
          <w:color w:val="000000" w:themeColor="text1"/>
          <w:sz w:val="22"/>
          <w:szCs w:val="22"/>
        </w:rPr>
        <w:t xml:space="preserve">Nome e cognome del candidato - Pubblicazioni e titoli </w:t>
      </w:r>
      <w:r w:rsidR="007B53CC">
        <w:rPr>
          <w:i/>
          <w:color w:val="000000" w:themeColor="text1"/>
          <w:sz w:val="22"/>
          <w:szCs w:val="22"/>
        </w:rPr>
        <w:t>-</w:t>
      </w:r>
      <w:r w:rsidRPr="00F20AAF">
        <w:rPr>
          <w:i/>
          <w:color w:val="000000" w:themeColor="text1"/>
          <w:sz w:val="22"/>
          <w:szCs w:val="22"/>
        </w:rPr>
        <w:t xml:space="preserve"> art. 18 co </w:t>
      </w:r>
      <w:r w:rsidR="0087386F" w:rsidRPr="00F20AAF">
        <w:rPr>
          <w:i/>
          <w:color w:val="000000" w:themeColor="text1"/>
          <w:sz w:val="22"/>
          <w:szCs w:val="22"/>
        </w:rPr>
        <w:t>4</w:t>
      </w:r>
      <w:r w:rsidRPr="00F20AAF">
        <w:rPr>
          <w:i/>
          <w:color w:val="000000" w:themeColor="text1"/>
          <w:sz w:val="22"/>
          <w:szCs w:val="22"/>
        </w:rPr>
        <w:t xml:space="preserve"> </w:t>
      </w:r>
      <w:r w:rsidR="007B53CC">
        <w:rPr>
          <w:i/>
          <w:color w:val="000000" w:themeColor="text1"/>
          <w:sz w:val="22"/>
          <w:szCs w:val="22"/>
        </w:rPr>
        <w:t>-</w:t>
      </w:r>
      <w:r w:rsidRPr="00F20AAF">
        <w:rPr>
          <w:i/>
          <w:color w:val="000000" w:themeColor="text1"/>
          <w:sz w:val="22"/>
          <w:szCs w:val="22"/>
        </w:rPr>
        <w:t xml:space="preserve"> Riferimento </w:t>
      </w:r>
      <w:r w:rsidR="004C44D2" w:rsidRPr="00F20AAF">
        <w:rPr>
          <w:i/>
          <w:color w:val="000000" w:themeColor="text1"/>
          <w:sz w:val="22"/>
          <w:szCs w:val="22"/>
        </w:rPr>
        <w:t>2567</w:t>
      </w:r>
      <w:r w:rsidRPr="00F20AAF">
        <w:rPr>
          <w:color w:val="000000" w:themeColor="text1"/>
          <w:sz w:val="22"/>
          <w:szCs w:val="22"/>
        </w:rPr>
        <w:t>”.</w:t>
      </w:r>
    </w:p>
    <w:bookmarkEnd w:id="16"/>
    <w:p w14:paraId="6833A41C" w14:textId="77777777" w:rsidR="003315C1" w:rsidRPr="00F20AAF" w:rsidRDefault="003315C1" w:rsidP="00EA2B6E">
      <w:pPr>
        <w:tabs>
          <w:tab w:val="left" w:pos="720"/>
        </w:tabs>
        <w:spacing w:line="320" w:lineRule="exact"/>
        <w:jc w:val="both"/>
        <w:rPr>
          <w:color w:val="000000" w:themeColor="text1"/>
          <w:sz w:val="22"/>
          <w:szCs w:val="22"/>
        </w:rPr>
      </w:pPr>
      <w:r w:rsidRPr="00F20AAF">
        <w:rPr>
          <w:color w:val="000000" w:themeColor="text1"/>
          <w:sz w:val="22"/>
          <w:szCs w:val="22"/>
        </w:rPr>
        <w:t>3. L’Amministrazione non assume alcuna responsabilità per eventuale illeggibilità dei file inviati tramite PEC o caricati su qualsivoglia supporto informatico nonché per eventuali disguidi postali e/o telegrafici, che non siano imputabili a colpa dell’Amministrazione stessa o che siano imputabili a fatto di terzi, a caso fortuito o a forza maggiore.</w:t>
      </w:r>
    </w:p>
    <w:p w14:paraId="202BC04F" w14:textId="77777777" w:rsidR="003315C1" w:rsidRPr="00F20AAF" w:rsidRDefault="003315C1" w:rsidP="00EA2B6E">
      <w:pPr>
        <w:tabs>
          <w:tab w:val="left" w:pos="720"/>
        </w:tabs>
        <w:spacing w:line="320" w:lineRule="exact"/>
        <w:jc w:val="both"/>
        <w:rPr>
          <w:color w:val="000000" w:themeColor="text1"/>
          <w:sz w:val="22"/>
          <w:szCs w:val="22"/>
        </w:rPr>
      </w:pPr>
      <w:r w:rsidRPr="00F20AAF">
        <w:rPr>
          <w:color w:val="000000" w:themeColor="text1"/>
          <w:sz w:val="22"/>
          <w:szCs w:val="22"/>
        </w:rPr>
        <w:t xml:space="preserve">4. Ai sensi della normativa vigente la Pubblica Amministrazione non può accettare certificati contenenti informazioni già in possesso della Pubblica Amministrazione italiana, pertanto, in tal caso, saranno accettate </w:t>
      </w:r>
      <w:r w:rsidRPr="00F20AAF">
        <w:rPr>
          <w:b/>
          <w:color w:val="000000" w:themeColor="text1"/>
          <w:sz w:val="22"/>
          <w:szCs w:val="22"/>
        </w:rPr>
        <w:t>solo le autocertificazioni</w:t>
      </w:r>
      <w:r w:rsidRPr="00F20AAF">
        <w:rPr>
          <w:color w:val="000000" w:themeColor="text1"/>
          <w:sz w:val="22"/>
          <w:szCs w:val="22"/>
        </w:rPr>
        <w:t>.</w:t>
      </w:r>
    </w:p>
    <w:p w14:paraId="443E86A4" w14:textId="77777777" w:rsidR="0087386F" w:rsidRPr="00F20AAF" w:rsidRDefault="0087386F" w:rsidP="00EA2B6E">
      <w:pPr>
        <w:tabs>
          <w:tab w:val="left" w:pos="720"/>
        </w:tabs>
        <w:spacing w:line="320" w:lineRule="exact"/>
        <w:jc w:val="both"/>
        <w:rPr>
          <w:color w:val="000000" w:themeColor="text1"/>
          <w:sz w:val="22"/>
          <w:szCs w:val="22"/>
        </w:rPr>
      </w:pPr>
      <w:r w:rsidRPr="00F20AAF">
        <w:rPr>
          <w:color w:val="000000" w:themeColor="text1"/>
          <w:sz w:val="22"/>
          <w:szCs w:val="22"/>
        </w:rPr>
        <w:t>5. I cittadini italiani e dell’Unione Europea possono dimostrare la conformità all’originale della documentazione prodotta avvalendosi delle modalità previste dall’articolo 19 del D.P.R. 28 dicembre 2000, n. 445 e ss. mm. ii. (</w:t>
      </w:r>
      <w:r w:rsidRPr="00F20AAF">
        <w:rPr>
          <w:i/>
          <w:color w:val="000000" w:themeColor="text1"/>
          <w:sz w:val="22"/>
          <w:szCs w:val="22"/>
        </w:rPr>
        <w:t>cfr. Allegato B al presente decreto</w:t>
      </w:r>
      <w:r w:rsidRPr="00F20AAF">
        <w:rPr>
          <w:color w:val="000000" w:themeColor="text1"/>
          <w:sz w:val="22"/>
          <w:szCs w:val="22"/>
        </w:rPr>
        <w:t>).</w:t>
      </w:r>
    </w:p>
    <w:p w14:paraId="6700AD1A" w14:textId="77777777" w:rsidR="003315C1" w:rsidRPr="00F20AAF" w:rsidRDefault="003315C1" w:rsidP="00EA2B6E">
      <w:pPr>
        <w:tabs>
          <w:tab w:val="left" w:pos="709"/>
        </w:tabs>
        <w:spacing w:line="320" w:lineRule="exact"/>
        <w:jc w:val="both"/>
        <w:rPr>
          <w:color w:val="000000" w:themeColor="text1"/>
          <w:sz w:val="22"/>
          <w:szCs w:val="22"/>
        </w:rPr>
      </w:pPr>
      <w:r w:rsidRPr="00F20AAF">
        <w:rPr>
          <w:color w:val="000000" w:themeColor="text1"/>
          <w:sz w:val="22"/>
          <w:szCs w:val="22"/>
        </w:rPr>
        <w:t>6. I cittadini di Stati non appartenenti all’Unione Europea, regolarmente soggiornanti in Italia, possono autocertificare:</w:t>
      </w:r>
    </w:p>
    <w:p w14:paraId="1FFDBB0E" w14:textId="77777777" w:rsidR="003315C1" w:rsidRPr="00F20AAF" w:rsidRDefault="003315C1" w:rsidP="00EA2B6E">
      <w:pPr>
        <w:pStyle w:val="Paragrafoelenco"/>
        <w:widowControl/>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09"/>
        </w:tabs>
        <w:spacing w:line="320" w:lineRule="exact"/>
        <w:contextualSpacing w:val="0"/>
        <w:jc w:val="both"/>
        <w:rPr>
          <w:color w:val="000000" w:themeColor="text1"/>
          <w:sz w:val="22"/>
        </w:rPr>
      </w:pPr>
      <w:r w:rsidRPr="00F20AAF">
        <w:rPr>
          <w:color w:val="000000" w:themeColor="text1"/>
          <w:sz w:val="22"/>
        </w:rPr>
        <w:t>stati, fatti e qualità certificabili o attestabili da parte di soggetti pubblici italiani;</w:t>
      </w:r>
    </w:p>
    <w:p w14:paraId="63FDBE2F" w14:textId="77777777" w:rsidR="003315C1" w:rsidRPr="00F20AAF" w:rsidRDefault="003315C1" w:rsidP="00EA2B6E">
      <w:pPr>
        <w:pStyle w:val="Paragrafoelenco"/>
        <w:widowControl/>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09"/>
        </w:tabs>
        <w:spacing w:line="320" w:lineRule="exact"/>
        <w:contextualSpacing w:val="0"/>
        <w:jc w:val="both"/>
        <w:rPr>
          <w:color w:val="000000" w:themeColor="text1"/>
          <w:sz w:val="22"/>
        </w:rPr>
      </w:pPr>
      <w:r w:rsidRPr="00F20AAF">
        <w:rPr>
          <w:color w:val="000000" w:themeColor="text1"/>
          <w:sz w:val="22"/>
        </w:rPr>
        <w:t>stati, fatti e qualità certificabili o attestabili in applicazione di convenzioni internazionali fra l’Italia e il Paese di provenienza del/la dichiarante, indicando la Convenzione invocata e l’atto con il quale è stata recepita nell’ordinamento italiano.</w:t>
      </w:r>
    </w:p>
    <w:p w14:paraId="1875F076" w14:textId="77777777" w:rsidR="003315C1" w:rsidRPr="00F20AAF" w:rsidRDefault="003315C1" w:rsidP="00EA2B6E">
      <w:pPr>
        <w:autoSpaceDE w:val="0"/>
        <w:autoSpaceDN w:val="0"/>
        <w:adjustRightInd w:val="0"/>
        <w:spacing w:line="320" w:lineRule="exact"/>
        <w:jc w:val="both"/>
        <w:rPr>
          <w:color w:val="000000" w:themeColor="text1"/>
          <w:sz w:val="22"/>
          <w:szCs w:val="22"/>
        </w:rPr>
      </w:pPr>
      <w:r w:rsidRPr="00F20AAF">
        <w:rPr>
          <w:color w:val="000000" w:themeColor="text1"/>
          <w:sz w:val="22"/>
          <w:szCs w:val="22"/>
        </w:rPr>
        <w:t xml:space="preserve">7. Al di fuori dei casi di cui al precedente comma 6, i candidati, cittadini di Stati non appartenenti all’Unione Europea, dovranno effettuare una semplice dichiarazione relativa a stati, fatti e qualità richiesti. Al momento dell’eventuale assunzione in servizio, dette dichiarazioni dovranno essere comprovate mediante certificazione rilasciata dalle competenti autorità dello Stato estero corredata di traduzione in lingua italiana autenticata </w:t>
      </w:r>
      <w:r w:rsidRPr="00F20AAF">
        <w:rPr>
          <w:color w:val="000000" w:themeColor="text1"/>
          <w:sz w:val="22"/>
          <w:szCs w:val="22"/>
        </w:rPr>
        <w:lastRenderedPageBreak/>
        <w:t>dall’autorità consolare italiana, che ne attesta la conformità all’originale con le modalità indicate all’art. 3 del D.P.R. 28 dicembre 2000, n. 445.</w:t>
      </w:r>
    </w:p>
    <w:p w14:paraId="7F969B1B"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8. L’Amministrazione provvederà ad effettuare idonei controlli sulla veridicità delle dichiarazioni sostitutive, ai sensi dell’art. 71 del D.P.R. 28 dicembre 2000, n. 445 e ss.mm.ii. Qualora dal controllo dovesse emergere la non veridicità del contenuto della dichiarazione, il dichiarante decade dai benefici conseguiti sulla base della dichiarazione non veritiera, fermo restando quanto previsto dall’art. 76 del suddetto D.P.R. in materia di sanzioni penali.</w:t>
      </w:r>
    </w:p>
    <w:p w14:paraId="4FC95C82" w14:textId="77777777" w:rsidR="003315C1" w:rsidRPr="00F20AAF" w:rsidRDefault="003315C1" w:rsidP="00EA2B6E">
      <w:pPr>
        <w:spacing w:line="320" w:lineRule="exact"/>
        <w:jc w:val="both"/>
        <w:rPr>
          <w:color w:val="000000" w:themeColor="text1"/>
          <w:sz w:val="22"/>
          <w:szCs w:val="22"/>
        </w:rPr>
      </w:pPr>
      <w:bookmarkStart w:id="19" w:name="_Hlk134397030"/>
      <w:r w:rsidRPr="00F20AAF">
        <w:rPr>
          <w:color w:val="000000" w:themeColor="text1"/>
          <w:sz w:val="22"/>
          <w:szCs w:val="22"/>
        </w:rPr>
        <w:t xml:space="preserve">9. Sono valutabili ai fini della procedura esclusivamente pubblicazioni o testi accettati per la pubblicazione secondo le norme vigenti, nonché saggi inseriti in opere collettanee e articoli editi su riviste in formato cartaceo o digitale, presentati dai candidati in ossequio a quanto previsto nel presente bando. La tesi di dottorato, ove inclusa tra le pubblicazioni presentate dal candidato nel rispetto del numero massimo previsto, è presa in considerazione per la valutazione anche in assenza delle condizioni di cui al presente comma. Non sono valutabili le note interne e i rapporti dipartimentali. </w:t>
      </w:r>
    </w:p>
    <w:p w14:paraId="7AEED13F"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 xml:space="preserve">10. I testi o gli articoli accettati per la pubblicazione, entro la data di scadenza del bando, devono essere presentati unitamente al documento di accettazione dell’editore. </w:t>
      </w:r>
    </w:p>
    <w:p w14:paraId="36DE5EEA"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11. Per le pubblicazioni edite in Italia si applicano gli adempimenti previsti dalla legge 15 aprile 2004 n. 106 e del relativo regolamento emanato con D.P.R. 3 maggio 2006 n. 252.</w:t>
      </w:r>
    </w:p>
    <w:p w14:paraId="0BEC08C2"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12. Per tutte le pubblicazioni, edite sia in Italia che all’estero, devono risultare:</w:t>
      </w:r>
    </w:p>
    <w:p w14:paraId="7918B478"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a) la data e, possibilmente, il luogo di pubblicazione;</w:t>
      </w:r>
    </w:p>
    <w:p w14:paraId="43D05010"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 xml:space="preserve">b) codice ISBN oppure ISSN oppure DOI o altro equivalente. </w:t>
      </w:r>
    </w:p>
    <w:p w14:paraId="299C4204" w14:textId="323F8175" w:rsidR="003315C1" w:rsidRPr="00F20AAF" w:rsidRDefault="003315C1" w:rsidP="00EA2B6E">
      <w:pPr>
        <w:pStyle w:val="Corpodeltesto2"/>
        <w:tabs>
          <w:tab w:val="left" w:pos="720"/>
        </w:tabs>
        <w:spacing w:line="320" w:lineRule="exact"/>
        <w:rPr>
          <w:color w:val="000000" w:themeColor="text1"/>
          <w:sz w:val="22"/>
          <w:szCs w:val="22"/>
        </w:rPr>
      </w:pPr>
      <w:r w:rsidRPr="00F20AAF">
        <w:rPr>
          <w:color w:val="000000" w:themeColor="text1"/>
          <w:sz w:val="22"/>
          <w:szCs w:val="22"/>
        </w:rPr>
        <w:t>13. Le pubblicazioni ed i titoli devono essere presentati nella lingua originale. Qualora questa sia diversa dalla lingua italiana, francese, inglese, tedesca o spagnola, le pubblicazioni devono essere tradotte in lingua italiana certificata conforme al testo straniero, redatta dalla competente rappresentanza diplomatica o consolare ovvero da un traduttore ufficiale. In ogni caso, la commissione esaminatrice di cui al successivo articolo 7 ha facoltà di richiedere ai candidati, in un qualunque momento della procedura, una traduzione ufficiale in lingua italiana, redatta dalla competente rappresentanza diplomatica o consolare oppure da un traduttore ufficiale, anche delle pubblicazioni in lingua francese, tedesca e spagnola.</w:t>
      </w:r>
    </w:p>
    <w:p w14:paraId="73870823" w14:textId="22105B90" w:rsidR="0087386F" w:rsidRPr="00F20AAF" w:rsidRDefault="0087386F" w:rsidP="00EA2B6E">
      <w:pPr>
        <w:spacing w:line="320" w:lineRule="exact"/>
        <w:jc w:val="both"/>
        <w:rPr>
          <w:color w:val="000000" w:themeColor="text1"/>
          <w:sz w:val="22"/>
          <w:szCs w:val="22"/>
        </w:rPr>
      </w:pPr>
      <w:bookmarkStart w:id="20" w:name="_Hlk134397161"/>
      <w:r w:rsidRPr="00F20AAF">
        <w:rPr>
          <w:color w:val="000000" w:themeColor="text1"/>
          <w:sz w:val="22"/>
          <w:szCs w:val="22"/>
        </w:rPr>
        <w:t xml:space="preserve">14. Le pubblicazioni scientifiche devono essere numerate in ordine progressivo corrispondente all’elenco presentato dal candidato ed allegato alla candidatura. </w:t>
      </w:r>
      <w:r w:rsidRPr="00F20AAF">
        <w:rPr>
          <w:color w:val="000000" w:themeColor="text1"/>
          <w:sz w:val="22"/>
          <w:szCs w:val="22"/>
          <w:u w:val="single"/>
        </w:rPr>
        <w:t xml:space="preserve">Le pubblicazioni contenute nell’elenco prodotto dal candidato ma non presentate o la presentazione di pubblicazioni su supporto informatico di memorizzazione non leggibile o la presentazione di pubblicazioni in formato differente da quello richiesto (pdf) </w:t>
      </w:r>
      <w:r w:rsidRPr="00F20AAF">
        <w:rPr>
          <w:b/>
          <w:color w:val="000000" w:themeColor="text1"/>
          <w:sz w:val="22"/>
          <w:szCs w:val="22"/>
          <w:u w:val="single"/>
        </w:rPr>
        <w:t>non verranno prese in considerazione</w:t>
      </w:r>
      <w:r w:rsidRPr="00F20AAF">
        <w:rPr>
          <w:color w:val="000000" w:themeColor="text1"/>
          <w:sz w:val="22"/>
          <w:szCs w:val="22"/>
          <w:u w:val="single"/>
        </w:rPr>
        <w:t xml:space="preserve"> dalla commissione esaminatrice</w:t>
      </w:r>
      <w:r w:rsidRPr="00F20AAF">
        <w:rPr>
          <w:color w:val="000000" w:themeColor="text1"/>
          <w:sz w:val="22"/>
          <w:szCs w:val="22"/>
        </w:rPr>
        <w:t>.</w:t>
      </w:r>
    </w:p>
    <w:p w14:paraId="32E719E5" w14:textId="2B263333"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15. Qualora un candidato presenti un numero di pubblicazioni superiore a quello stabilito dal bando, la commissione procederà alla valutazione delle pubblicazioni, nell’ordine specificato nell’elenco delle pubblicazioni presentato dal candidato, fino al raggiungimento del limite previsto al precedente articolo 1.</w:t>
      </w:r>
    </w:p>
    <w:bookmarkEnd w:id="20"/>
    <w:p w14:paraId="66D93CF5" w14:textId="7CDDCF2E" w:rsidR="003315C1" w:rsidRPr="00F20AAF" w:rsidRDefault="009E2C88" w:rsidP="00EA2B6E">
      <w:pPr>
        <w:tabs>
          <w:tab w:val="left" w:pos="720"/>
        </w:tabs>
        <w:spacing w:line="320" w:lineRule="exact"/>
        <w:jc w:val="both"/>
        <w:rPr>
          <w:color w:val="000000" w:themeColor="text1"/>
          <w:sz w:val="22"/>
          <w:szCs w:val="22"/>
        </w:rPr>
      </w:pPr>
      <w:r w:rsidRPr="00F20AAF">
        <w:rPr>
          <w:sz w:val="22"/>
          <w:szCs w:val="22"/>
        </w:rPr>
        <w:t xml:space="preserve">16. </w:t>
      </w:r>
      <w:r w:rsidRPr="00F20AAF">
        <w:rPr>
          <w:sz w:val="22"/>
          <w:szCs w:val="22"/>
          <w:u w:val="single"/>
        </w:rPr>
        <w:t xml:space="preserve">Per le pubblicazioni in collaborazione, ai fini della relativa enucleazione, </w:t>
      </w:r>
      <w:r w:rsidRPr="00F20AAF">
        <w:rPr>
          <w:b/>
          <w:sz w:val="22"/>
          <w:szCs w:val="22"/>
          <w:u w:val="single"/>
        </w:rPr>
        <w:t>il candidato può allegare dichiarazione che attesti il proprio contributo</w:t>
      </w:r>
      <w:r w:rsidRPr="00F20AAF">
        <w:rPr>
          <w:b/>
          <w:sz w:val="22"/>
          <w:szCs w:val="22"/>
        </w:rPr>
        <w:t>.</w:t>
      </w:r>
      <w:r w:rsidRPr="00F20AAF">
        <w:rPr>
          <w:sz w:val="22"/>
          <w:szCs w:val="22"/>
        </w:rPr>
        <w:t xml:space="preserve"> In mancanza, le pubblicazioni in collaborazione possono essere oggetto di valutazione, </w:t>
      </w:r>
      <w:r w:rsidRPr="00F20AAF">
        <w:rPr>
          <w:b/>
          <w:sz w:val="22"/>
          <w:szCs w:val="22"/>
        </w:rPr>
        <w:t>purché sia possibile enucleare l’apporto individuale del candidato sulla base dei criteri individuati dalla commissione esaminatrice</w:t>
      </w:r>
      <w:r w:rsidR="003315C1" w:rsidRPr="00F20AAF">
        <w:rPr>
          <w:color w:val="000000" w:themeColor="text1"/>
          <w:sz w:val="22"/>
          <w:szCs w:val="22"/>
        </w:rPr>
        <w:t>.</w:t>
      </w:r>
    </w:p>
    <w:p w14:paraId="370469E2" w14:textId="77777777" w:rsidR="003315C1" w:rsidRPr="00F20AAF" w:rsidRDefault="003315C1" w:rsidP="00EA2B6E">
      <w:pPr>
        <w:spacing w:line="320" w:lineRule="exact"/>
        <w:jc w:val="both"/>
        <w:rPr>
          <w:color w:val="000000" w:themeColor="text1"/>
          <w:sz w:val="22"/>
          <w:szCs w:val="22"/>
        </w:rPr>
      </w:pPr>
      <w:r w:rsidRPr="00F20AAF">
        <w:rPr>
          <w:color w:val="000000" w:themeColor="text1"/>
          <w:sz w:val="22"/>
          <w:szCs w:val="22"/>
        </w:rPr>
        <w:t>17. Non saranno presi in considerazione le pubblicazioni, i documenti e i titoli presentati dopo la scadenza del termine perentorio di cui all’articolo 3, comma 2 del presente decreto.</w:t>
      </w:r>
    </w:p>
    <w:bookmarkEnd w:id="19"/>
    <w:p w14:paraId="68DEDE24" w14:textId="0BC91027" w:rsidR="00A8420D" w:rsidRPr="00F20AAF" w:rsidRDefault="003315C1" w:rsidP="00EA2B6E">
      <w:pPr>
        <w:tabs>
          <w:tab w:val="left" w:pos="720"/>
        </w:tabs>
        <w:spacing w:line="320" w:lineRule="exact"/>
        <w:jc w:val="both"/>
        <w:rPr>
          <w:color w:val="000000" w:themeColor="text1"/>
          <w:sz w:val="22"/>
          <w:szCs w:val="22"/>
        </w:rPr>
      </w:pPr>
      <w:r w:rsidRPr="00F20AAF">
        <w:rPr>
          <w:color w:val="000000" w:themeColor="text1"/>
          <w:sz w:val="22"/>
          <w:szCs w:val="22"/>
        </w:rPr>
        <w:lastRenderedPageBreak/>
        <w:t>18. Non è consentito il mero riferimento a pubblicazioni, documenti e titoli presentati a qualsiasi titolo presso questa o altra Amministrazione.</w:t>
      </w:r>
    </w:p>
    <w:p w14:paraId="62DB245A" w14:textId="19B1EEF7" w:rsidR="00862CD6" w:rsidRPr="00F20AAF" w:rsidRDefault="00862CD6" w:rsidP="00EA2B6E">
      <w:pPr>
        <w:pStyle w:val="Rientrocorpodeltesto"/>
        <w:spacing w:before="120" w:line="320" w:lineRule="exact"/>
        <w:ind w:firstLine="0"/>
        <w:jc w:val="center"/>
        <w:rPr>
          <w:b/>
          <w:color w:val="000000" w:themeColor="text1"/>
          <w:sz w:val="22"/>
          <w:szCs w:val="22"/>
        </w:rPr>
      </w:pPr>
      <w:r w:rsidRPr="00F20AAF">
        <w:rPr>
          <w:b/>
          <w:color w:val="000000" w:themeColor="text1"/>
          <w:sz w:val="22"/>
          <w:szCs w:val="22"/>
        </w:rPr>
        <w:t>Art. 5</w:t>
      </w:r>
      <w:r w:rsidR="00BE7344" w:rsidRPr="00F20AAF">
        <w:rPr>
          <w:b/>
          <w:color w:val="000000" w:themeColor="text1"/>
          <w:sz w:val="22"/>
          <w:szCs w:val="22"/>
        </w:rPr>
        <w:t xml:space="preserve"> - </w:t>
      </w:r>
      <w:r w:rsidRPr="00F20AAF">
        <w:rPr>
          <w:b/>
          <w:color w:val="000000" w:themeColor="text1"/>
          <w:sz w:val="22"/>
          <w:szCs w:val="22"/>
        </w:rPr>
        <w:t>Rinuncia alla procedura</w:t>
      </w:r>
    </w:p>
    <w:p w14:paraId="0C0E68F7" w14:textId="77777777" w:rsidR="00862CD6" w:rsidRPr="00F20AAF" w:rsidRDefault="00862CD6" w:rsidP="00EA2B6E">
      <w:pPr>
        <w:widowControl w:val="0"/>
        <w:tabs>
          <w:tab w:val="left" w:pos="720"/>
        </w:tabs>
        <w:spacing w:line="320" w:lineRule="exact"/>
        <w:jc w:val="both"/>
        <w:rPr>
          <w:color w:val="000000" w:themeColor="text1"/>
          <w:sz w:val="22"/>
          <w:szCs w:val="22"/>
        </w:rPr>
      </w:pPr>
      <w:r w:rsidRPr="00F20AAF">
        <w:rPr>
          <w:color w:val="000000" w:themeColor="text1"/>
          <w:sz w:val="22"/>
          <w:szCs w:val="22"/>
        </w:rPr>
        <w:t xml:space="preserve">1. I candidati che, proposta domanda di ammissione alla procedura, intendano rinunciare a partecipare alla procedura stessa, sono tenuti a presentare </w:t>
      </w:r>
      <w:r w:rsidRPr="00F20AAF">
        <w:rPr>
          <w:b/>
          <w:color w:val="000000" w:themeColor="text1"/>
          <w:sz w:val="22"/>
          <w:szCs w:val="22"/>
        </w:rPr>
        <w:t>apposita nota (in formato PDF)</w:t>
      </w:r>
      <w:r w:rsidRPr="00F20AAF">
        <w:rPr>
          <w:color w:val="000000" w:themeColor="text1"/>
          <w:sz w:val="22"/>
          <w:szCs w:val="22"/>
        </w:rPr>
        <w:t>, contenente la dichiarazione di rinuncia, corredata dalla fotocopia del documento di identità, con le seguenti modalità:</w:t>
      </w:r>
    </w:p>
    <w:p w14:paraId="1FDD7E29" w14:textId="77777777" w:rsidR="00862CD6" w:rsidRPr="00F20AAF" w:rsidRDefault="00862CD6" w:rsidP="00EA2B6E">
      <w:pPr>
        <w:numPr>
          <w:ilvl w:val="0"/>
          <w:numId w:val="12"/>
        </w:numPr>
        <w:tabs>
          <w:tab w:val="left" w:pos="720"/>
        </w:tabs>
        <w:spacing w:line="320" w:lineRule="exact"/>
        <w:jc w:val="both"/>
        <w:rPr>
          <w:color w:val="000000" w:themeColor="text1"/>
          <w:sz w:val="22"/>
          <w:szCs w:val="22"/>
        </w:rPr>
      </w:pPr>
      <w:r w:rsidRPr="00F20AAF">
        <w:rPr>
          <w:color w:val="000000" w:themeColor="text1"/>
          <w:sz w:val="22"/>
          <w:szCs w:val="22"/>
        </w:rPr>
        <w:t xml:space="preserve">invio a mezzo posta elettronica certificata (PEC) all’indirizzo </w:t>
      </w:r>
      <w:hyperlink r:id="rId16">
        <w:r w:rsidRPr="00F20AAF">
          <w:rPr>
            <w:rStyle w:val="CollegamentoInternet"/>
            <w:rFonts w:eastAsia="Arial"/>
            <w:color w:val="000000" w:themeColor="text1"/>
            <w:sz w:val="22"/>
            <w:szCs w:val="22"/>
            <w:u w:val="none"/>
          </w:rPr>
          <w:t>protocollo@pec.torvergata.it</w:t>
        </w:r>
      </w:hyperlink>
      <w:r w:rsidRPr="00F20AAF">
        <w:rPr>
          <w:color w:val="000000" w:themeColor="text1"/>
          <w:sz w:val="22"/>
          <w:szCs w:val="22"/>
        </w:rPr>
        <w:t>;</w:t>
      </w:r>
    </w:p>
    <w:p w14:paraId="0F3DA7BD" w14:textId="3C6AD2C9" w:rsidR="00862CD6" w:rsidRPr="00F20AAF" w:rsidRDefault="00862CD6" w:rsidP="00EA2B6E">
      <w:pPr>
        <w:numPr>
          <w:ilvl w:val="0"/>
          <w:numId w:val="12"/>
        </w:numPr>
        <w:tabs>
          <w:tab w:val="left" w:pos="142"/>
        </w:tabs>
        <w:spacing w:line="320" w:lineRule="exact"/>
        <w:jc w:val="both"/>
        <w:rPr>
          <w:color w:val="000000" w:themeColor="text1"/>
          <w:sz w:val="22"/>
          <w:szCs w:val="22"/>
        </w:rPr>
      </w:pPr>
      <w:r w:rsidRPr="00F20AAF">
        <w:rPr>
          <w:color w:val="000000" w:themeColor="text1"/>
          <w:sz w:val="22"/>
          <w:szCs w:val="22"/>
        </w:rPr>
        <w:t xml:space="preserve">invio a mezzo posta elettronica all’indirizzo </w:t>
      </w:r>
      <w:hyperlink r:id="rId17">
        <w:r w:rsidRPr="00F20AAF">
          <w:rPr>
            <w:rStyle w:val="CollegamentoInternet"/>
            <w:rFonts w:eastAsia="Arial"/>
            <w:color w:val="000000" w:themeColor="text1"/>
            <w:sz w:val="22"/>
            <w:szCs w:val="22"/>
            <w:u w:val="none"/>
          </w:rPr>
          <w:t>concorsi@uniroma2.it</w:t>
        </w:r>
      </w:hyperlink>
      <w:r w:rsidRPr="00F20AAF">
        <w:rPr>
          <w:color w:val="000000" w:themeColor="text1"/>
          <w:sz w:val="22"/>
          <w:szCs w:val="22"/>
        </w:rPr>
        <w:t>.</w:t>
      </w:r>
    </w:p>
    <w:p w14:paraId="4B58C404" w14:textId="77777777" w:rsidR="00862CD6" w:rsidRPr="00F20AAF" w:rsidRDefault="00862CD6" w:rsidP="00EA2B6E">
      <w:pPr>
        <w:tabs>
          <w:tab w:val="left" w:pos="720"/>
        </w:tabs>
        <w:spacing w:line="320" w:lineRule="exact"/>
        <w:jc w:val="both"/>
        <w:rPr>
          <w:color w:val="000000" w:themeColor="text1"/>
          <w:sz w:val="22"/>
          <w:szCs w:val="22"/>
        </w:rPr>
      </w:pPr>
      <w:r w:rsidRPr="00F20AAF">
        <w:rPr>
          <w:color w:val="000000" w:themeColor="text1"/>
          <w:sz w:val="22"/>
          <w:szCs w:val="22"/>
        </w:rPr>
        <w:t>2. Tale rinuncia è irrevocabile.</w:t>
      </w:r>
    </w:p>
    <w:p w14:paraId="2583778E" w14:textId="77777777" w:rsidR="00684BA1" w:rsidRPr="00F20AAF" w:rsidRDefault="00684BA1" w:rsidP="00EA2B6E">
      <w:pPr>
        <w:pStyle w:val="Rientrocorpodeltesto"/>
        <w:spacing w:before="120" w:line="320" w:lineRule="exact"/>
        <w:ind w:firstLine="0"/>
        <w:jc w:val="center"/>
        <w:rPr>
          <w:b/>
          <w:color w:val="000000" w:themeColor="text1"/>
          <w:sz w:val="22"/>
          <w:szCs w:val="22"/>
        </w:rPr>
      </w:pPr>
      <w:r w:rsidRPr="00F20AAF">
        <w:rPr>
          <w:b/>
          <w:color w:val="000000" w:themeColor="text1"/>
          <w:sz w:val="22"/>
          <w:szCs w:val="22"/>
        </w:rPr>
        <w:t>Art. 6 - Controlli dell’Amministrazione e cause di esclusione</w:t>
      </w:r>
    </w:p>
    <w:p w14:paraId="3F8E5216" w14:textId="77777777" w:rsidR="00684BA1" w:rsidRPr="00F20AAF" w:rsidRDefault="00684BA1" w:rsidP="00EA2B6E">
      <w:pPr>
        <w:widowControl w:val="0"/>
        <w:spacing w:line="320" w:lineRule="exact"/>
        <w:jc w:val="both"/>
        <w:rPr>
          <w:color w:val="000000" w:themeColor="text1"/>
          <w:sz w:val="22"/>
          <w:szCs w:val="22"/>
        </w:rPr>
      </w:pPr>
      <w:r w:rsidRPr="00F20AAF">
        <w:rPr>
          <w:color w:val="000000" w:themeColor="text1"/>
          <w:sz w:val="22"/>
          <w:szCs w:val="22"/>
        </w:rPr>
        <w:t>1. I candidati sono ammessi alla procedura con riserva.</w:t>
      </w:r>
    </w:p>
    <w:p w14:paraId="51EFE51E" w14:textId="77777777" w:rsidR="00684BA1" w:rsidRPr="00F20AAF" w:rsidRDefault="00684BA1" w:rsidP="00EA2B6E">
      <w:pPr>
        <w:tabs>
          <w:tab w:val="left" w:pos="720"/>
        </w:tabs>
        <w:spacing w:line="320" w:lineRule="exact"/>
        <w:jc w:val="both"/>
        <w:rPr>
          <w:color w:val="000000" w:themeColor="text1"/>
          <w:sz w:val="22"/>
          <w:szCs w:val="22"/>
        </w:rPr>
      </w:pPr>
      <w:r w:rsidRPr="00F20AAF">
        <w:rPr>
          <w:color w:val="000000" w:themeColor="text1"/>
          <w:sz w:val="22"/>
          <w:szCs w:val="22"/>
        </w:rPr>
        <w:t>2. L’Amministrazione si riserva la facoltà di procedere a idonei controlli sulla veridicità delle istanze di partecipazione e sulle attestazioni e certificazioni prodotte dai candidati, in relazione a quanto previsto dal D.P.R. 28 dicembre 2000, n. 445.</w:t>
      </w:r>
    </w:p>
    <w:p w14:paraId="7B35828B" w14:textId="77777777" w:rsidR="00684BA1" w:rsidRPr="00F20AAF" w:rsidRDefault="00684BA1" w:rsidP="00EA2B6E">
      <w:pPr>
        <w:tabs>
          <w:tab w:val="left" w:pos="720"/>
        </w:tabs>
        <w:spacing w:line="320" w:lineRule="exact"/>
        <w:jc w:val="both"/>
        <w:rPr>
          <w:color w:val="000000" w:themeColor="text1"/>
          <w:sz w:val="22"/>
          <w:szCs w:val="22"/>
        </w:rPr>
      </w:pPr>
      <w:r w:rsidRPr="00F20AAF">
        <w:rPr>
          <w:color w:val="000000" w:themeColor="text1"/>
          <w:sz w:val="22"/>
          <w:szCs w:val="22"/>
        </w:rPr>
        <w:t>3. Qualora dal controllo dovesse emergere la non veridicità del contenuto della dichiarazione, il dichiarante decadrà dai benefici conseguiti sulla base della dichiarazione non veritiera, fermo restando quanto previsto dall’art. 76 del D.P.R. 28 dicembre 2000, n. 445 in materia di sanzioni penali.</w:t>
      </w:r>
    </w:p>
    <w:p w14:paraId="4EDDF5BF" w14:textId="77777777" w:rsidR="00684BA1" w:rsidRPr="00F20AAF" w:rsidRDefault="00684BA1" w:rsidP="00EA2B6E">
      <w:pPr>
        <w:tabs>
          <w:tab w:val="left" w:pos="720"/>
        </w:tabs>
        <w:spacing w:line="320" w:lineRule="exact"/>
        <w:jc w:val="both"/>
        <w:rPr>
          <w:color w:val="000000" w:themeColor="text1"/>
          <w:sz w:val="22"/>
          <w:szCs w:val="22"/>
        </w:rPr>
      </w:pPr>
      <w:r w:rsidRPr="00F20AAF">
        <w:rPr>
          <w:color w:val="000000" w:themeColor="text1"/>
          <w:sz w:val="22"/>
          <w:szCs w:val="22"/>
        </w:rPr>
        <w:t>4. L’eventuale esclusione dalla procedura può essere disposta dall’Ateneo in qualsiasi momento, anche in seguito alla conclusione della procedura e successivamente alla nomina in ruolo.</w:t>
      </w:r>
    </w:p>
    <w:p w14:paraId="342985EA" w14:textId="77777777" w:rsidR="00684BA1" w:rsidRPr="00F20AAF" w:rsidRDefault="00684BA1" w:rsidP="00EA2B6E">
      <w:pPr>
        <w:tabs>
          <w:tab w:val="left" w:pos="720"/>
        </w:tabs>
        <w:spacing w:line="320" w:lineRule="exact"/>
        <w:jc w:val="both"/>
        <w:rPr>
          <w:color w:val="000000" w:themeColor="text1"/>
          <w:sz w:val="22"/>
          <w:szCs w:val="22"/>
        </w:rPr>
      </w:pPr>
      <w:r w:rsidRPr="00F20AAF">
        <w:rPr>
          <w:color w:val="000000" w:themeColor="text1"/>
          <w:sz w:val="22"/>
          <w:szCs w:val="22"/>
        </w:rPr>
        <w:t>5. In caso di esclusione, il candidato sarà destinatario di un provvedimento rettorale, personale e motivato, notificato all’indirizzo PEC (o, in mancanza, all’indirizzo email) eletto nella domanda di partecipazione alla procedura.</w:t>
      </w:r>
    </w:p>
    <w:p w14:paraId="7FEA30E9" w14:textId="77777777" w:rsidR="004116DC" w:rsidRPr="00F20AAF" w:rsidRDefault="004116DC" w:rsidP="00EA2B6E">
      <w:pPr>
        <w:tabs>
          <w:tab w:val="left" w:pos="720"/>
        </w:tabs>
        <w:spacing w:line="320" w:lineRule="exact"/>
        <w:jc w:val="both"/>
        <w:rPr>
          <w:color w:val="000000" w:themeColor="text1"/>
          <w:sz w:val="22"/>
          <w:szCs w:val="22"/>
        </w:rPr>
      </w:pPr>
      <w:bookmarkStart w:id="21" w:name="_Hlk153371650"/>
      <w:r w:rsidRPr="00F20AAF">
        <w:rPr>
          <w:color w:val="000000" w:themeColor="text1"/>
          <w:sz w:val="22"/>
          <w:szCs w:val="22"/>
        </w:rPr>
        <w:t>6. Costituiscono motivo di esclusione dalla procedura, tra gli altri:</w:t>
      </w:r>
    </w:p>
    <w:p w14:paraId="56635A19" w14:textId="77777777" w:rsidR="004116DC" w:rsidRPr="00F20AAF" w:rsidRDefault="004116DC" w:rsidP="00EA2B6E">
      <w:pPr>
        <w:pStyle w:val="Paragrafoelenco"/>
        <w:widowControl/>
        <w:numPr>
          <w:ilvl w:val="0"/>
          <w:numId w:val="31"/>
        </w:numPr>
        <w:tabs>
          <w:tab w:val="left" w:pos="720"/>
        </w:tabs>
        <w:spacing w:line="320" w:lineRule="exact"/>
        <w:jc w:val="both"/>
        <w:rPr>
          <w:color w:val="000000" w:themeColor="text1"/>
          <w:sz w:val="22"/>
        </w:rPr>
      </w:pPr>
      <w:r w:rsidRPr="00F20AAF">
        <w:rPr>
          <w:color w:val="000000" w:themeColor="text1"/>
          <w:sz w:val="22"/>
        </w:rPr>
        <w:t xml:space="preserve">l’assenza della sottoscrizione nella domanda di partecipazione o la sua apposizione in una modalità diversa da quelle precisate all’articolo 3, comma 2; </w:t>
      </w:r>
    </w:p>
    <w:p w14:paraId="3C8449DF" w14:textId="77777777" w:rsidR="004116DC" w:rsidRPr="00F20AAF" w:rsidRDefault="004116DC" w:rsidP="00EA2B6E">
      <w:pPr>
        <w:pStyle w:val="Paragrafoelenco"/>
        <w:widowControl/>
        <w:numPr>
          <w:ilvl w:val="0"/>
          <w:numId w:val="31"/>
        </w:numPr>
        <w:tabs>
          <w:tab w:val="left" w:pos="720"/>
        </w:tabs>
        <w:spacing w:line="320" w:lineRule="exact"/>
        <w:jc w:val="both"/>
        <w:rPr>
          <w:color w:val="000000" w:themeColor="text1"/>
          <w:sz w:val="22"/>
        </w:rPr>
      </w:pPr>
      <w:r w:rsidRPr="00F20AAF">
        <w:rPr>
          <w:color w:val="000000" w:themeColor="text1"/>
          <w:sz w:val="22"/>
        </w:rPr>
        <w:t>il difetto in ordine al possesso di uno o più dei requisiti prescritti;</w:t>
      </w:r>
    </w:p>
    <w:p w14:paraId="3A12D338" w14:textId="77777777" w:rsidR="004116DC" w:rsidRPr="00F20AAF" w:rsidRDefault="004116DC" w:rsidP="00EA2B6E">
      <w:pPr>
        <w:pStyle w:val="Paragrafoelenco"/>
        <w:widowControl/>
        <w:numPr>
          <w:ilvl w:val="0"/>
          <w:numId w:val="31"/>
        </w:numPr>
        <w:tabs>
          <w:tab w:val="left" w:pos="720"/>
        </w:tabs>
        <w:spacing w:line="320" w:lineRule="exact"/>
        <w:jc w:val="both"/>
        <w:rPr>
          <w:color w:val="000000" w:themeColor="text1"/>
          <w:sz w:val="22"/>
        </w:rPr>
      </w:pPr>
      <w:r w:rsidRPr="00F20AAF">
        <w:rPr>
          <w:color w:val="000000" w:themeColor="text1"/>
          <w:sz w:val="22"/>
        </w:rPr>
        <w:t>la non veridicità delle dichiarazioni rese mediante autocertificazione;</w:t>
      </w:r>
    </w:p>
    <w:p w14:paraId="7F3DD1B3" w14:textId="77777777" w:rsidR="004116DC" w:rsidRPr="00F20AAF" w:rsidRDefault="004116DC" w:rsidP="00EA2B6E">
      <w:pPr>
        <w:pStyle w:val="Paragrafoelenco"/>
        <w:widowControl/>
        <w:numPr>
          <w:ilvl w:val="0"/>
          <w:numId w:val="31"/>
        </w:numPr>
        <w:tabs>
          <w:tab w:val="left" w:pos="720"/>
        </w:tabs>
        <w:spacing w:line="320" w:lineRule="exact"/>
        <w:jc w:val="both"/>
        <w:rPr>
          <w:color w:val="000000" w:themeColor="text1"/>
          <w:sz w:val="22"/>
        </w:rPr>
      </w:pPr>
      <w:r w:rsidRPr="00F20AAF">
        <w:rPr>
          <w:color w:val="000000" w:themeColor="text1"/>
          <w:sz w:val="22"/>
        </w:rPr>
        <w:t>l’invio della candidatura successivamente alla scadenza del termine perentorio stabilito dal precedente articolo 3, comma 2;</w:t>
      </w:r>
    </w:p>
    <w:p w14:paraId="0EDDEF68" w14:textId="1F82F047" w:rsidR="001D4479" w:rsidRPr="00F20AAF" w:rsidRDefault="004116DC" w:rsidP="007B53CC">
      <w:pPr>
        <w:pStyle w:val="Paragrafoelenco"/>
        <w:widowControl/>
        <w:numPr>
          <w:ilvl w:val="0"/>
          <w:numId w:val="31"/>
        </w:numPr>
        <w:spacing w:after="160" w:line="320" w:lineRule="exact"/>
        <w:jc w:val="both"/>
        <w:rPr>
          <w:color w:val="000000" w:themeColor="text1"/>
          <w:sz w:val="22"/>
        </w:rPr>
      </w:pPr>
      <w:r w:rsidRPr="00F20AAF">
        <w:rPr>
          <w:color w:val="000000" w:themeColor="text1"/>
          <w:sz w:val="22"/>
        </w:rPr>
        <w:t>la mancata allegazione del pdf relativo alla domanda</w:t>
      </w:r>
      <w:r w:rsidR="00B45959" w:rsidRPr="00F20AAF">
        <w:rPr>
          <w:color w:val="000000" w:themeColor="text1"/>
          <w:sz w:val="22"/>
        </w:rPr>
        <w:t xml:space="preserve"> o la presentazione della stessa con file avente estensione differente da quella richiesta</w:t>
      </w:r>
      <w:r w:rsidRPr="00F20AAF">
        <w:rPr>
          <w:color w:val="000000" w:themeColor="text1"/>
          <w:sz w:val="22"/>
        </w:rPr>
        <w:t>, pur in presenza degli altri allegati prescritti</w:t>
      </w:r>
      <w:r w:rsidR="001D4479" w:rsidRPr="00F20AAF">
        <w:rPr>
          <w:color w:val="000000" w:themeColor="text1"/>
          <w:sz w:val="22"/>
        </w:rPr>
        <w:t>.</w:t>
      </w:r>
    </w:p>
    <w:bookmarkEnd w:id="21"/>
    <w:p w14:paraId="3A37B645" w14:textId="54D6A1E7" w:rsidR="00A8420D" w:rsidRPr="00F20AAF" w:rsidRDefault="002762B1" w:rsidP="00EA2B6E">
      <w:pPr>
        <w:pStyle w:val="Rientrocorpodeltesto"/>
        <w:spacing w:before="120" w:line="320" w:lineRule="exact"/>
        <w:ind w:firstLine="0"/>
        <w:jc w:val="center"/>
        <w:rPr>
          <w:color w:val="000000" w:themeColor="text1"/>
          <w:sz w:val="22"/>
          <w:szCs w:val="22"/>
        </w:rPr>
      </w:pPr>
      <w:r w:rsidRPr="00F20AAF">
        <w:rPr>
          <w:b/>
          <w:color w:val="000000" w:themeColor="text1"/>
          <w:sz w:val="22"/>
          <w:szCs w:val="22"/>
        </w:rPr>
        <w:t xml:space="preserve">Art. 7 </w:t>
      </w:r>
      <w:r w:rsidR="00BE7344" w:rsidRPr="00F20AAF">
        <w:rPr>
          <w:b/>
          <w:color w:val="000000" w:themeColor="text1"/>
          <w:sz w:val="22"/>
          <w:szCs w:val="22"/>
        </w:rPr>
        <w:t xml:space="preserve">- </w:t>
      </w:r>
      <w:r w:rsidRPr="00F20AAF">
        <w:rPr>
          <w:b/>
          <w:color w:val="000000" w:themeColor="text1"/>
          <w:sz w:val="22"/>
          <w:szCs w:val="22"/>
        </w:rPr>
        <w:t>Commissione esaminatrice</w:t>
      </w:r>
    </w:p>
    <w:p w14:paraId="62863DCF" w14:textId="77777777" w:rsidR="0087386F" w:rsidRPr="00F20AAF" w:rsidRDefault="0087386F" w:rsidP="00EA2B6E">
      <w:pPr>
        <w:pStyle w:val="Corpotesto"/>
        <w:widowControl w:val="0"/>
        <w:shd w:val="clear" w:color="auto" w:fill="FFFFFF"/>
        <w:spacing w:line="320" w:lineRule="exact"/>
        <w:rPr>
          <w:color w:val="000000" w:themeColor="text1"/>
          <w:sz w:val="22"/>
          <w:szCs w:val="22"/>
        </w:rPr>
      </w:pPr>
      <w:r w:rsidRPr="00F20AAF">
        <w:rPr>
          <w:color w:val="000000" w:themeColor="text1"/>
          <w:sz w:val="22"/>
          <w:szCs w:val="22"/>
        </w:rPr>
        <w:t xml:space="preserve">1. La commissione è composta da tre professori di prima fascia appartenenti </w:t>
      </w:r>
      <w:bookmarkStart w:id="22" w:name="_Hlk172435578"/>
      <w:r w:rsidRPr="00F20AAF">
        <w:rPr>
          <w:color w:val="000000" w:themeColor="text1"/>
          <w:sz w:val="22"/>
          <w:szCs w:val="22"/>
        </w:rPr>
        <w:t>al gruppo scientifico-disciplinare (</w:t>
      </w:r>
      <w:r w:rsidRPr="00F20AAF">
        <w:rPr>
          <w:i/>
          <w:color w:val="000000" w:themeColor="text1"/>
          <w:sz w:val="22"/>
          <w:szCs w:val="22"/>
        </w:rPr>
        <w:t>già settore concorsuale</w:t>
      </w:r>
      <w:r w:rsidRPr="00F20AAF">
        <w:rPr>
          <w:color w:val="000000" w:themeColor="text1"/>
          <w:sz w:val="22"/>
          <w:szCs w:val="22"/>
        </w:rPr>
        <w:t xml:space="preserve">) </w:t>
      </w:r>
      <w:bookmarkEnd w:id="22"/>
      <w:r w:rsidRPr="00F20AAF">
        <w:rPr>
          <w:color w:val="000000" w:themeColor="text1"/>
          <w:sz w:val="22"/>
          <w:szCs w:val="22"/>
        </w:rPr>
        <w:t>nonché al settore scientifico disciplinare oggetto del bando, in maggioranza esterni ai ruoli dell’Ateneo, anche attivi in università o centri di ricerca di Paesi OCSE. In caso di impossibilità oggettiva di nomina di professori di prima fascia appartenenti al settore scientifico disciplinare oggetto del bando è possibile nominare professori di prima fascia appartenenti ad altri settori scientifico disciplinari del gruppo scientifico-disciplinare (</w:t>
      </w:r>
      <w:r w:rsidRPr="00F20AAF">
        <w:rPr>
          <w:i/>
          <w:color w:val="000000" w:themeColor="text1"/>
          <w:sz w:val="22"/>
          <w:szCs w:val="22"/>
        </w:rPr>
        <w:t>già settore concorsuale</w:t>
      </w:r>
      <w:r w:rsidRPr="00F20AAF">
        <w:rPr>
          <w:color w:val="000000" w:themeColor="text1"/>
          <w:sz w:val="22"/>
          <w:szCs w:val="22"/>
        </w:rPr>
        <w:t>) indicato nel bando.</w:t>
      </w:r>
    </w:p>
    <w:p w14:paraId="0157144F" w14:textId="77777777" w:rsidR="00A8420D" w:rsidRPr="00F20AAF" w:rsidRDefault="002762B1" w:rsidP="00EA2B6E">
      <w:pPr>
        <w:pStyle w:val="Corpotesto"/>
        <w:shd w:val="clear" w:color="auto" w:fill="FFFFFF"/>
        <w:spacing w:line="320" w:lineRule="exact"/>
        <w:rPr>
          <w:color w:val="000000" w:themeColor="text1"/>
          <w:sz w:val="22"/>
          <w:szCs w:val="22"/>
        </w:rPr>
      </w:pPr>
      <w:r w:rsidRPr="00F20AAF">
        <w:rPr>
          <w:color w:val="000000" w:themeColor="text1"/>
          <w:sz w:val="22"/>
          <w:szCs w:val="22"/>
        </w:rPr>
        <w:lastRenderedPageBreak/>
        <w:t>2. I componenti della commissione sono individuati tra i professori ordinari in possesso dei requisiti, di cui alla delibera ANVUR n. 132 del 13 settembre 2016, punto 2.</w:t>
      </w:r>
    </w:p>
    <w:p w14:paraId="04B2BB26" w14:textId="77777777" w:rsidR="00A8420D" w:rsidRPr="00F20AAF" w:rsidRDefault="002762B1"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3. Non possono far parte delle commissioni coloro che abbiano ottenuto una valutazione negativa ai sensi dell</w:t>
      </w:r>
      <w:r w:rsidR="00C51BCF" w:rsidRPr="00F20AAF">
        <w:rPr>
          <w:color w:val="000000" w:themeColor="text1"/>
          <w:sz w:val="22"/>
          <w:szCs w:val="22"/>
        </w:rPr>
        <w:t>’</w:t>
      </w:r>
      <w:r w:rsidRPr="00F20AAF">
        <w:rPr>
          <w:color w:val="000000" w:themeColor="text1"/>
          <w:sz w:val="22"/>
          <w:szCs w:val="22"/>
        </w:rPr>
        <w:t>art. 6, comma 8, della legge n. 240 del 2010.</w:t>
      </w:r>
    </w:p>
    <w:p w14:paraId="57C246DE" w14:textId="77777777" w:rsidR="00A8420D" w:rsidRPr="00F20AAF" w:rsidRDefault="002762B1" w:rsidP="00EA2B6E">
      <w:pPr>
        <w:pStyle w:val="Corpotesto"/>
        <w:shd w:val="clear" w:color="auto" w:fill="FFFFFF"/>
        <w:spacing w:line="320" w:lineRule="exact"/>
        <w:rPr>
          <w:color w:val="000000" w:themeColor="text1"/>
          <w:sz w:val="22"/>
          <w:szCs w:val="22"/>
        </w:rPr>
      </w:pPr>
      <w:bookmarkStart w:id="23" w:name="_Hlk156126879"/>
      <w:r w:rsidRPr="00F20AAF">
        <w:rPr>
          <w:color w:val="000000" w:themeColor="text1"/>
          <w:sz w:val="22"/>
          <w:szCs w:val="22"/>
        </w:rPr>
        <w:t>4. Entro 30 giorni dalla data di scadenza del bando il Dipartimento proponente designa un componente della commissione e predispone una lista di quattro professori, dalla quale vengono sorteggiati due componenti effettivi.</w:t>
      </w:r>
    </w:p>
    <w:bookmarkEnd w:id="23"/>
    <w:p w14:paraId="65D6E528" w14:textId="23E1C635" w:rsidR="00A8420D" w:rsidRPr="00F20AAF" w:rsidRDefault="009E2C88"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5</w:t>
      </w:r>
      <w:r w:rsidR="002762B1" w:rsidRPr="00F20AAF">
        <w:rPr>
          <w:color w:val="000000" w:themeColor="text1"/>
          <w:sz w:val="22"/>
          <w:szCs w:val="22"/>
        </w:rPr>
        <w:t xml:space="preserve">. La commissione è nominata con decreto rettorale, pubblicato </w:t>
      </w:r>
      <w:r w:rsidR="00F320F0" w:rsidRPr="00F20AAF">
        <w:rPr>
          <w:color w:val="000000" w:themeColor="text1"/>
          <w:sz w:val="22"/>
          <w:szCs w:val="22"/>
        </w:rPr>
        <w:t>sul sito istituzionale dell’Università degli Studi di Roma Tor Vergata, alla pagina dedicata alla procedura raggiungibile attraverso il link:</w:t>
      </w:r>
    </w:p>
    <w:p w14:paraId="2D33DCD6" w14:textId="77777777" w:rsidR="009E2C88" w:rsidRPr="00F20AAF" w:rsidRDefault="00926C90" w:rsidP="009E2C88">
      <w:pPr>
        <w:widowControl w:val="0"/>
        <w:tabs>
          <w:tab w:val="left" w:pos="720"/>
        </w:tabs>
        <w:spacing w:line="320" w:lineRule="exact"/>
        <w:jc w:val="both"/>
        <w:rPr>
          <w:color w:val="000000" w:themeColor="text1"/>
          <w:sz w:val="22"/>
          <w:szCs w:val="22"/>
        </w:rPr>
      </w:pPr>
      <w:hyperlink r:id="rId18" w:history="1">
        <w:r w:rsidR="009E2C88" w:rsidRPr="00F20AAF">
          <w:rPr>
            <w:rStyle w:val="Collegamentoipertestuale"/>
            <w:sz w:val="22"/>
            <w:szCs w:val="22"/>
          </w:rPr>
          <w:t>https://web.uniroma2.it/it/percorso/ufficio_concorsi/sezione/procedure_art__18__comma_4-81835</w:t>
        </w:r>
      </w:hyperlink>
    </w:p>
    <w:p w14:paraId="00220A46" w14:textId="7CB680B4" w:rsidR="00A8420D" w:rsidRPr="00F20AAF" w:rsidRDefault="009E2C88"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6</w:t>
      </w:r>
      <w:r w:rsidR="002762B1" w:rsidRPr="00F20AAF">
        <w:rPr>
          <w:color w:val="000000" w:themeColor="text1"/>
          <w:sz w:val="22"/>
          <w:szCs w:val="22"/>
        </w:rPr>
        <w:t>. Dalla data di pubblicazione del decreto rettorale di nomina della commissione decorre il termine di quindici giorni per l</w:t>
      </w:r>
      <w:r w:rsidR="00C51BCF" w:rsidRPr="00F20AAF">
        <w:rPr>
          <w:color w:val="000000" w:themeColor="text1"/>
          <w:sz w:val="22"/>
          <w:szCs w:val="22"/>
        </w:rPr>
        <w:t>’</w:t>
      </w:r>
      <w:r w:rsidR="002762B1" w:rsidRPr="00F20AAF">
        <w:rPr>
          <w:color w:val="000000" w:themeColor="text1"/>
          <w:sz w:val="22"/>
          <w:szCs w:val="22"/>
        </w:rPr>
        <w:t>eventuale ricusazione dei commissari da parte dei candidati. Decorso tale termine e, comunque, dopo l</w:t>
      </w:r>
      <w:r w:rsidR="00C51BCF" w:rsidRPr="00F20AAF">
        <w:rPr>
          <w:color w:val="000000" w:themeColor="text1"/>
          <w:sz w:val="22"/>
          <w:szCs w:val="22"/>
        </w:rPr>
        <w:t>’</w:t>
      </w:r>
      <w:r w:rsidR="002762B1" w:rsidRPr="00F20AAF">
        <w:rPr>
          <w:color w:val="000000" w:themeColor="text1"/>
          <w:sz w:val="22"/>
          <w:szCs w:val="22"/>
        </w:rPr>
        <w:t>insediamento della commissione, non sono ammesse istanze di ricusazione. Le eventuali cause di incompatibilità e le modifiche dello stato giuridico intervenute successivamente alla nomina non incidono sulla qualità di componente della commissione.</w:t>
      </w:r>
    </w:p>
    <w:p w14:paraId="6F261A79" w14:textId="2109DC39" w:rsidR="00490BDD" w:rsidRPr="00F20AAF" w:rsidRDefault="009E2C88"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7</w:t>
      </w:r>
      <w:r w:rsidR="00490BDD" w:rsidRPr="00F20AAF">
        <w:rPr>
          <w:color w:val="000000" w:themeColor="text1"/>
          <w:sz w:val="22"/>
          <w:szCs w:val="22"/>
        </w:rPr>
        <w:t>. La partecipazione ai lavori della Commissione costituisce obbligo d’ufficio per i componenti, fatti salvi i casi di forza maggiore. La rinuncia alla nomina o le dimissioni di un componente della Commissione per sopravvenuti impedimenti devono essere adeguatamente motivate e documentate e hanno effetto solo dopo l’accettazione da parte del Rettore.</w:t>
      </w:r>
    </w:p>
    <w:p w14:paraId="34F0D1A2" w14:textId="779BC28D" w:rsidR="00A8420D" w:rsidRPr="00F20AAF" w:rsidRDefault="009E2C88" w:rsidP="00EA2B6E">
      <w:pPr>
        <w:pStyle w:val="Corpotesto"/>
        <w:shd w:val="clear" w:color="auto" w:fill="FFFFFF"/>
        <w:spacing w:line="320" w:lineRule="exact"/>
        <w:rPr>
          <w:color w:val="000000" w:themeColor="text1"/>
          <w:sz w:val="22"/>
          <w:szCs w:val="22"/>
        </w:rPr>
      </w:pPr>
      <w:r w:rsidRPr="00F20AAF">
        <w:rPr>
          <w:color w:val="000000" w:themeColor="text1"/>
          <w:sz w:val="22"/>
          <w:szCs w:val="22"/>
        </w:rPr>
        <w:t>8</w:t>
      </w:r>
      <w:r w:rsidR="002762B1" w:rsidRPr="00F20AAF">
        <w:rPr>
          <w:color w:val="000000" w:themeColor="text1"/>
          <w:sz w:val="22"/>
          <w:szCs w:val="22"/>
        </w:rPr>
        <w:t>. Per quanto non previsto dal presente articolo, si applica l</w:t>
      </w:r>
      <w:r w:rsidR="00C51BCF" w:rsidRPr="00F20AAF">
        <w:rPr>
          <w:color w:val="000000" w:themeColor="text1"/>
          <w:sz w:val="22"/>
          <w:szCs w:val="22"/>
        </w:rPr>
        <w:t>’</w:t>
      </w:r>
      <w:r w:rsidR="002762B1" w:rsidRPr="00F20AAF">
        <w:rPr>
          <w:color w:val="000000" w:themeColor="text1"/>
          <w:sz w:val="22"/>
          <w:szCs w:val="22"/>
        </w:rPr>
        <w:t>art</w:t>
      </w:r>
      <w:r w:rsidR="009F284C" w:rsidRPr="00F20AAF">
        <w:rPr>
          <w:color w:val="000000" w:themeColor="text1"/>
          <w:sz w:val="22"/>
          <w:szCs w:val="22"/>
        </w:rPr>
        <w:t>icolo</w:t>
      </w:r>
      <w:r w:rsidR="002762B1" w:rsidRPr="00F20AAF">
        <w:rPr>
          <w:color w:val="000000" w:themeColor="text1"/>
          <w:sz w:val="22"/>
          <w:szCs w:val="22"/>
        </w:rPr>
        <w:t xml:space="preserve"> 6 del Regolamento per la disciplina della chiamata di professori di prima e seconda fascia.</w:t>
      </w:r>
    </w:p>
    <w:p w14:paraId="430A7346" w14:textId="0FCB8BA5" w:rsidR="00A8420D" w:rsidRPr="00F20AAF" w:rsidRDefault="002762B1" w:rsidP="00EA2B6E">
      <w:pPr>
        <w:pStyle w:val="Rientrocorpodeltesto"/>
        <w:spacing w:before="120" w:line="320" w:lineRule="exact"/>
        <w:ind w:firstLine="0"/>
        <w:jc w:val="center"/>
        <w:rPr>
          <w:color w:val="000000" w:themeColor="text1"/>
          <w:sz w:val="22"/>
          <w:szCs w:val="22"/>
        </w:rPr>
      </w:pPr>
      <w:r w:rsidRPr="00F20AAF">
        <w:rPr>
          <w:b/>
          <w:color w:val="000000" w:themeColor="text1"/>
          <w:sz w:val="22"/>
          <w:szCs w:val="22"/>
        </w:rPr>
        <w:t>Art. 8</w:t>
      </w:r>
      <w:r w:rsidR="00BE7344" w:rsidRPr="00F20AAF">
        <w:rPr>
          <w:b/>
          <w:color w:val="000000" w:themeColor="text1"/>
          <w:sz w:val="22"/>
          <w:szCs w:val="22"/>
        </w:rPr>
        <w:t xml:space="preserve"> - </w:t>
      </w:r>
      <w:r w:rsidRPr="00F20AAF">
        <w:rPr>
          <w:b/>
          <w:color w:val="000000" w:themeColor="text1"/>
          <w:sz w:val="22"/>
          <w:szCs w:val="22"/>
        </w:rPr>
        <w:t>Lavori della Commissione</w:t>
      </w:r>
    </w:p>
    <w:p w14:paraId="02F52DDC" w14:textId="77777777" w:rsidR="00A8420D" w:rsidRPr="00F20AAF" w:rsidRDefault="002762B1" w:rsidP="00EA2B6E">
      <w:pPr>
        <w:spacing w:line="320" w:lineRule="exact"/>
        <w:jc w:val="both"/>
        <w:rPr>
          <w:color w:val="000000" w:themeColor="text1"/>
          <w:sz w:val="22"/>
          <w:szCs w:val="22"/>
        </w:rPr>
      </w:pPr>
      <w:r w:rsidRPr="00F20AAF">
        <w:rPr>
          <w:color w:val="000000" w:themeColor="text1"/>
          <w:sz w:val="22"/>
          <w:szCs w:val="22"/>
        </w:rPr>
        <w:t>1. La commissione individua al suo interno un presidente e un segretario.</w:t>
      </w:r>
    </w:p>
    <w:p w14:paraId="12ECF3D7" w14:textId="77777777" w:rsidR="00A8420D" w:rsidRPr="00F20AAF" w:rsidRDefault="002762B1" w:rsidP="00EA2B6E">
      <w:pPr>
        <w:spacing w:line="320" w:lineRule="exact"/>
        <w:jc w:val="both"/>
        <w:rPr>
          <w:color w:val="000000" w:themeColor="text1"/>
          <w:sz w:val="22"/>
          <w:szCs w:val="22"/>
        </w:rPr>
      </w:pPr>
      <w:r w:rsidRPr="00F20AAF">
        <w:rPr>
          <w:color w:val="000000" w:themeColor="text1"/>
          <w:sz w:val="22"/>
          <w:szCs w:val="22"/>
        </w:rPr>
        <w:t>2. La commissione svolge i lavori alla presenza di tutti i componenti e assume le proprie deliberazioni a maggioranza assoluta dei componenti.</w:t>
      </w:r>
    </w:p>
    <w:p w14:paraId="27534B50" w14:textId="77777777" w:rsidR="00A8420D" w:rsidRPr="00F20AAF" w:rsidRDefault="002762B1" w:rsidP="00EA2B6E">
      <w:pPr>
        <w:widowControl w:val="0"/>
        <w:spacing w:line="320" w:lineRule="exact"/>
        <w:jc w:val="both"/>
        <w:rPr>
          <w:color w:val="000000" w:themeColor="text1"/>
          <w:sz w:val="22"/>
          <w:szCs w:val="22"/>
        </w:rPr>
      </w:pPr>
      <w:r w:rsidRPr="00F20AAF">
        <w:rPr>
          <w:color w:val="000000" w:themeColor="text1"/>
          <w:sz w:val="22"/>
          <w:szCs w:val="22"/>
        </w:rPr>
        <w:t>3. La commissione si avvale di strumenti telematici di lavoro collegiale.</w:t>
      </w:r>
    </w:p>
    <w:p w14:paraId="417CFC20" w14:textId="77777777"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4. La commissione, previa dichiarazione dei singoli componenti della insussistenza di cause di incompatibilità e di assenza di conflitto di interessi tra di loro, nell</w:t>
      </w:r>
      <w:r w:rsidR="00C51BCF" w:rsidRPr="00F20AAF">
        <w:rPr>
          <w:color w:val="000000" w:themeColor="text1"/>
          <w:sz w:val="22"/>
          <w:szCs w:val="22"/>
        </w:rPr>
        <w:t>’</w:t>
      </w:r>
      <w:r w:rsidRPr="00F20AAF">
        <w:rPr>
          <w:color w:val="000000" w:themeColor="text1"/>
          <w:sz w:val="22"/>
          <w:szCs w:val="22"/>
        </w:rPr>
        <w:t>ambito dei criteri generali di valutazione stabiliti dal Dipartimento, predetermina i criteri per la valutazione delle pubblicazioni scientifiche, del curriculum complessivo e dell</w:t>
      </w:r>
      <w:r w:rsidR="00C51BCF" w:rsidRPr="00F20AAF">
        <w:rPr>
          <w:color w:val="000000" w:themeColor="text1"/>
          <w:sz w:val="22"/>
          <w:szCs w:val="22"/>
        </w:rPr>
        <w:t>’</w:t>
      </w:r>
      <w:r w:rsidRPr="00F20AAF">
        <w:rPr>
          <w:color w:val="000000" w:themeColor="text1"/>
          <w:sz w:val="22"/>
          <w:szCs w:val="22"/>
        </w:rPr>
        <w:t>attività didattica dei candidati, ispirati a standard internazionalmente riconosciuti, ove applicabili, esaminando in particolare:</w:t>
      </w:r>
    </w:p>
    <w:p w14:paraId="4F0E9309" w14:textId="77777777" w:rsidR="008A69AD" w:rsidRPr="00F20AAF" w:rsidRDefault="008A69AD" w:rsidP="00EA2B6E">
      <w:pPr>
        <w:pStyle w:val="Default"/>
        <w:widowControl w:val="0"/>
        <w:spacing w:line="320" w:lineRule="exact"/>
        <w:jc w:val="both"/>
        <w:rPr>
          <w:color w:val="000000" w:themeColor="text1"/>
          <w:sz w:val="22"/>
          <w:szCs w:val="22"/>
        </w:rPr>
      </w:pPr>
      <w:bookmarkStart w:id="24" w:name="_Hlk134397580"/>
      <w:r w:rsidRPr="00F20AAF">
        <w:rPr>
          <w:color w:val="000000" w:themeColor="text1"/>
          <w:sz w:val="22"/>
          <w:szCs w:val="22"/>
        </w:rPr>
        <w:t>a) per quanto riguarda la produzione scientifica del candidato, da effettuarsi previa individuazione dell’apporto individuale nei lavori in collaborazione:</w:t>
      </w:r>
    </w:p>
    <w:p w14:paraId="0650F664" w14:textId="77777777" w:rsidR="00842A15" w:rsidRPr="00F20AAF" w:rsidRDefault="00842A15" w:rsidP="00032BAB">
      <w:pPr>
        <w:tabs>
          <w:tab w:val="left" w:pos="180"/>
          <w:tab w:val="left" w:pos="709"/>
          <w:tab w:val="left" w:pos="1080"/>
        </w:tabs>
        <w:spacing w:before="40" w:after="40" w:line="320" w:lineRule="exact"/>
        <w:ind w:left="284"/>
        <w:jc w:val="both"/>
        <w:rPr>
          <w:color w:val="000000" w:themeColor="text1"/>
          <w:sz w:val="22"/>
          <w:szCs w:val="22"/>
        </w:rPr>
      </w:pPr>
      <w:r w:rsidRPr="00F20AAF">
        <w:rPr>
          <w:color w:val="000000" w:themeColor="text1"/>
          <w:sz w:val="22"/>
          <w:szCs w:val="22"/>
        </w:rPr>
        <w:t>I) originalità e innovatività della produzione scientifica e rigore metodologico;</w:t>
      </w:r>
    </w:p>
    <w:p w14:paraId="6B092075" w14:textId="085F9ABF" w:rsidR="00842A15" w:rsidRPr="00F20AAF" w:rsidRDefault="00842A15" w:rsidP="00032BAB">
      <w:pPr>
        <w:tabs>
          <w:tab w:val="left" w:pos="180"/>
          <w:tab w:val="left" w:pos="709"/>
          <w:tab w:val="left" w:pos="1080"/>
        </w:tabs>
        <w:spacing w:before="40" w:after="40" w:line="320" w:lineRule="exact"/>
        <w:ind w:left="284"/>
        <w:jc w:val="both"/>
        <w:rPr>
          <w:color w:val="000000" w:themeColor="text1"/>
          <w:sz w:val="22"/>
          <w:szCs w:val="22"/>
        </w:rPr>
      </w:pPr>
      <w:r w:rsidRPr="00F20AAF">
        <w:rPr>
          <w:color w:val="000000" w:themeColor="text1"/>
          <w:sz w:val="22"/>
          <w:szCs w:val="22"/>
        </w:rPr>
        <w:t>II) congruenza dell’attività del candidato con le discipline comprese nel gruppo scientifico disciplinare e nel settore scientifico-disciplinar</w:t>
      </w:r>
      <w:r w:rsidR="00250FB8" w:rsidRPr="00F20AAF">
        <w:rPr>
          <w:color w:val="000000" w:themeColor="text1"/>
          <w:sz w:val="22"/>
          <w:szCs w:val="22"/>
        </w:rPr>
        <w:t>e</w:t>
      </w:r>
      <w:r w:rsidRPr="00F20AAF">
        <w:rPr>
          <w:color w:val="000000" w:themeColor="text1"/>
          <w:sz w:val="22"/>
          <w:szCs w:val="22"/>
        </w:rPr>
        <w:t xml:space="preserve"> di cui alla procedura;</w:t>
      </w:r>
    </w:p>
    <w:p w14:paraId="582F294E" w14:textId="77777777" w:rsidR="00842A15" w:rsidRPr="00F20AAF" w:rsidRDefault="00842A15" w:rsidP="00032BAB">
      <w:pPr>
        <w:tabs>
          <w:tab w:val="left" w:pos="180"/>
          <w:tab w:val="left" w:pos="709"/>
          <w:tab w:val="left" w:pos="1080"/>
        </w:tabs>
        <w:spacing w:before="40" w:after="40" w:line="320" w:lineRule="exact"/>
        <w:ind w:left="284"/>
        <w:jc w:val="both"/>
        <w:rPr>
          <w:color w:val="000000" w:themeColor="text1"/>
          <w:sz w:val="22"/>
          <w:szCs w:val="22"/>
        </w:rPr>
      </w:pPr>
      <w:r w:rsidRPr="00F20AAF">
        <w:rPr>
          <w:color w:val="000000" w:themeColor="text1"/>
          <w:sz w:val="22"/>
          <w:szCs w:val="22"/>
        </w:rPr>
        <w:t>III) rilevanza scientifica della collocazione editoriale delle pubblicazioni e loro diffusione all’interno della comunità scientifica;</w:t>
      </w:r>
    </w:p>
    <w:p w14:paraId="1F908777" w14:textId="5B5E7D47" w:rsidR="007916D3" w:rsidRPr="00F20AAF" w:rsidRDefault="00842A15" w:rsidP="00032BAB">
      <w:pPr>
        <w:pStyle w:val="Default"/>
        <w:spacing w:before="40" w:after="40" w:line="320" w:lineRule="exact"/>
        <w:ind w:left="284"/>
        <w:jc w:val="both"/>
        <w:rPr>
          <w:color w:val="000000" w:themeColor="text1"/>
          <w:sz w:val="22"/>
          <w:szCs w:val="22"/>
        </w:rPr>
      </w:pPr>
      <w:r w:rsidRPr="00F20AAF">
        <w:rPr>
          <w:color w:val="000000" w:themeColor="text1"/>
          <w:sz w:val="22"/>
          <w:szCs w:val="22"/>
        </w:rPr>
        <w:t>IV) continuità temporale della produzione scientifica, anche in relazione all’evoluzione delle conoscenze dello specifico settore scientifico disciplinare</w:t>
      </w:r>
      <w:r w:rsidR="007916D3" w:rsidRPr="00F20AAF">
        <w:rPr>
          <w:color w:val="000000" w:themeColor="text1"/>
          <w:sz w:val="22"/>
          <w:szCs w:val="22"/>
        </w:rPr>
        <w:t>;</w:t>
      </w:r>
    </w:p>
    <w:p w14:paraId="0F3F3944" w14:textId="77777777" w:rsidR="008A69AD" w:rsidRPr="00F20AAF" w:rsidRDefault="008A69AD" w:rsidP="00032BAB">
      <w:pPr>
        <w:pStyle w:val="Default"/>
        <w:spacing w:before="40" w:after="40" w:line="320" w:lineRule="exact"/>
        <w:jc w:val="both"/>
        <w:rPr>
          <w:color w:val="000000" w:themeColor="text1"/>
          <w:sz w:val="22"/>
          <w:szCs w:val="22"/>
        </w:rPr>
      </w:pPr>
      <w:r w:rsidRPr="00F20AAF">
        <w:rPr>
          <w:color w:val="000000" w:themeColor="text1"/>
          <w:sz w:val="22"/>
          <w:szCs w:val="22"/>
        </w:rPr>
        <w:lastRenderedPageBreak/>
        <w:t xml:space="preserve">b) per quanto riguarda l’attività scientifica e didattica, nonché i servizi prestati: </w:t>
      </w:r>
    </w:p>
    <w:p w14:paraId="07CB496C" w14:textId="760F0FD7" w:rsidR="00F832F0" w:rsidRPr="00F20AAF" w:rsidRDefault="00F832F0" w:rsidP="00032BAB">
      <w:pPr>
        <w:tabs>
          <w:tab w:val="left" w:pos="180"/>
          <w:tab w:val="left" w:pos="709"/>
          <w:tab w:val="left" w:pos="1080"/>
        </w:tabs>
        <w:spacing w:before="40" w:after="40" w:line="320" w:lineRule="exact"/>
        <w:ind w:left="284"/>
        <w:jc w:val="both"/>
        <w:rPr>
          <w:color w:val="000000" w:themeColor="text1"/>
          <w:sz w:val="22"/>
          <w:szCs w:val="22"/>
        </w:rPr>
      </w:pPr>
      <w:r w:rsidRPr="00F20AAF">
        <w:rPr>
          <w:color w:val="000000" w:themeColor="text1"/>
          <w:sz w:val="22"/>
          <w:szCs w:val="22"/>
        </w:rPr>
        <w:t xml:space="preserve">I) l’attività di coordinamento e di organizzazione </w:t>
      </w:r>
      <w:r w:rsidR="00BA7C09">
        <w:rPr>
          <w:color w:val="000000" w:themeColor="text1"/>
          <w:sz w:val="22"/>
          <w:szCs w:val="22"/>
        </w:rPr>
        <w:t>di</w:t>
      </w:r>
      <w:r w:rsidRPr="00F20AAF">
        <w:rPr>
          <w:color w:val="000000" w:themeColor="text1"/>
          <w:sz w:val="22"/>
          <w:szCs w:val="22"/>
        </w:rPr>
        <w:t xml:space="preserve"> gruppi di ricerca e la partecipazione a essi;</w:t>
      </w:r>
    </w:p>
    <w:p w14:paraId="0784A2C6" w14:textId="1CCC64F1" w:rsidR="008A69AD" w:rsidRPr="00F20AAF" w:rsidRDefault="00F832F0" w:rsidP="00032BAB">
      <w:pPr>
        <w:pStyle w:val="Default"/>
        <w:spacing w:before="40" w:after="40" w:line="320" w:lineRule="exact"/>
        <w:ind w:left="284"/>
        <w:jc w:val="both"/>
        <w:rPr>
          <w:color w:val="000000" w:themeColor="text1"/>
          <w:sz w:val="22"/>
          <w:szCs w:val="22"/>
        </w:rPr>
      </w:pPr>
      <w:r w:rsidRPr="00F20AAF">
        <w:rPr>
          <w:color w:val="000000" w:themeColor="text1"/>
          <w:sz w:val="22"/>
          <w:szCs w:val="22"/>
        </w:rPr>
        <w:t>II) l’attività didattica frontale in corsi di laurea, di laurea magistrale, di dottorato di ricerca e di master universitari, presso università italiane e straniere, nonché il coordinamento di iniziative in campo didattico svolte in ambito nazionale e internazionale</w:t>
      </w:r>
      <w:r w:rsidR="008A69AD" w:rsidRPr="00F20AAF">
        <w:rPr>
          <w:color w:val="000000" w:themeColor="text1"/>
          <w:sz w:val="22"/>
          <w:szCs w:val="22"/>
        </w:rPr>
        <w:t>.</w:t>
      </w:r>
    </w:p>
    <w:bookmarkEnd w:id="24"/>
    <w:p w14:paraId="3B485A3D" w14:textId="77777777" w:rsidR="0087386F" w:rsidRPr="00F20AAF" w:rsidRDefault="0087386F" w:rsidP="00EA2B6E">
      <w:pPr>
        <w:widowControl w:val="0"/>
        <w:spacing w:line="320" w:lineRule="exact"/>
        <w:jc w:val="both"/>
        <w:rPr>
          <w:color w:val="000000" w:themeColor="text1"/>
          <w:sz w:val="22"/>
          <w:szCs w:val="22"/>
        </w:rPr>
      </w:pPr>
      <w:r w:rsidRPr="00F20AAF">
        <w:rPr>
          <w:color w:val="000000" w:themeColor="text1"/>
          <w:sz w:val="22"/>
          <w:szCs w:val="22"/>
        </w:rPr>
        <w:t>5. I criteri sono pubblicizzati per almeno 7 giorni decorsi i quali la commissione esaminatrice può proseguire nei lavori.</w:t>
      </w:r>
    </w:p>
    <w:p w14:paraId="6D2F8087" w14:textId="52D3781A" w:rsidR="00F3716F" w:rsidRPr="00F20AAF" w:rsidRDefault="0087386F" w:rsidP="00EA2B6E">
      <w:pPr>
        <w:pStyle w:val="Default"/>
        <w:spacing w:line="320" w:lineRule="exact"/>
        <w:jc w:val="both"/>
        <w:rPr>
          <w:color w:val="000000" w:themeColor="text1"/>
          <w:sz w:val="22"/>
          <w:szCs w:val="22"/>
        </w:rPr>
      </w:pPr>
      <w:r w:rsidRPr="00F20AAF">
        <w:rPr>
          <w:color w:val="000000" w:themeColor="text1"/>
          <w:sz w:val="22"/>
          <w:szCs w:val="22"/>
        </w:rPr>
        <w:t>6</w:t>
      </w:r>
      <w:r w:rsidR="00F3716F" w:rsidRPr="00F20AAF">
        <w:rPr>
          <w:color w:val="000000" w:themeColor="text1"/>
          <w:sz w:val="22"/>
          <w:szCs w:val="22"/>
        </w:rPr>
        <w:t>. È previsto lo svolgimento di una prova didattica, le cui modalità sono definite dalla commissione nella medesima seduta in cui vengono definiti i criteri per la valutazione delle pubblicazioni scientifiche, del curriculum complessivo e dell’attività didattica dei candidati.</w:t>
      </w:r>
    </w:p>
    <w:p w14:paraId="5262BE2B" w14:textId="1C61DA9B" w:rsidR="00F3716F" w:rsidRPr="00F20AAF" w:rsidRDefault="0087386F" w:rsidP="00EA2B6E">
      <w:pPr>
        <w:widowControl w:val="0"/>
        <w:spacing w:line="320" w:lineRule="exact"/>
        <w:jc w:val="both"/>
        <w:rPr>
          <w:color w:val="000000" w:themeColor="text1"/>
          <w:sz w:val="22"/>
          <w:szCs w:val="22"/>
        </w:rPr>
      </w:pPr>
      <w:r w:rsidRPr="00F20AAF">
        <w:rPr>
          <w:color w:val="000000" w:themeColor="text1"/>
          <w:sz w:val="22"/>
          <w:szCs w:val="22"/>
        </w:rPr>
        <w:t>7</w:t>
      </w:r>
      <w:r w:rsidR="00F3716F" w:rsidRPr="00F20AAF">
        <w:rPr>
          <w:color w:val="000000" w:themeColor="text1"/>
          <w:sz w:val="22"/>
          <w:szCs w:val="22"/>
        </w:rPr>
        <w:t xml:space="preserve">. </w:t>
      </w:r>
      <w:r w:rsidR="00F3716F" w:rsidRPr="00F20AAF">
        <w:rPr>
          <w:b/>
          <w:color w:val="000000" w:themeColor="text1"/>
          <w:sz w:val="22"/>
          <w:szCs w:val="22"/>
        </w:rPr>
        <w:t>Il candidato giudicato non idoneo è escluso dal prosieguo della procedura di valutazione</w:t>
      </w:r>
      <w:r w:rsidR="00F3716F" w:rsidRPr="00F20AAF">
        <w:rPr>
          <w:color w:val="000000" w:themeColor="text1"/>
          <w:sz w:val="22"/>
          <w:szCs w:val="22"/>
        </w:rPr>
        <w:t>.</w:t>
      </w:r>
    </w:p>
    <w:p w14:paraId="6AE98E1B" w14:textId="7F52EAEA" w:rsidR="0087386F" w:rsidRPr="00F20AAF" w:rsidRDefault="0087386F" w:rsidP="00EA2B6E">
      <w:pPr>
        <w:pStyle w:val="Default"/>
        <w:spacing w:line="320" w:lineRule="exact"/>
        <w:jc w:val="both"/>
        <w:rPr>
          <w:color w:val="000000" w:themeColor="text1"/>
          <w:sz w:val="22"/>
          <w:szCs w:val="22"/>
        </w:rPr>
      </w:pPr>
      <w:bookmarkStart w:id="25" w:name="_Hlk134397662"/>
      <w:r w:rsidRPr="00F20AAF">
        <w:rPr>
          <w:color w:val="000000" w:themeColor="text1"/>
          <w:sz w:val="22"/>
          <w:szCs w:val="22"/>
        </w:rPr>
        <w:t xml:space="preserve">8. In ossequio all’articolo 4, comma 4, lettera i) del Regolamento per la disciplina della chiamata dei professori di prima e seconda fascia, </w:t>
      </w:r>
      <w:r w:rsidRPr="00F20AAF">
        <w:rPr>
          <w:b/>
          <w:color w:val="000000" w:themeColor="text1"/>
          <w:sz w:val="22"/>
          <w:szCs w:val="22"/>
        </w:rPr>
        <w:t>sono esonerati dallo svolgimento della prova didattica</w:t>
      </w:r>
      <w:r w:rsidRPr="00F20AAF">
        <w:rPr>
          <w:color w:val="000000" w:themeColor="text1"/>
          <w:sz w:val="22"/>
          <w:szCs w:val="22"/>
        </w:rPr>
        <w:t xml:space="preserve"> i candidati che siano già</w:t>
      </w:r>
      <w:r w:rsidRPr="00F20AAF">
        <w:rPr>
          <w:i/>
          <w:color w:val="000000" w:themeColor="text1"/>
          <w:sz w:val="22"/>
          <w:szCs w:val="22"/>
        </w:rPr>
        <w:t xml:space="preserve"> </w:t>
      </w:r>
      <w:r w:rsidRPr="00F20AAF">
        <w:rPr>
          <w:color w:val="000000" w:themeColor="text1"/>
          <w:sz w:val="22"/>
          <w:szCs w:val="22"/>
        </w:rPr>
        <w:t>“</w:t>
      </w:r>
      <w:r w:rsidRPr="00F20AAF">
        <w:rPr>
          <w:i/>
          <w:color w:val="000000" w:themeColor="text1"/>
          <w:sz w:val="22"/>
          <w:szCs w:val="22"/>
        </w:rPr>
        <w:t xml:space="preserve">professore </w:t>
      </w:r>
      <w:r w:rsidR="009E2C88" w:rsidRPr="00F20AAF">
        <w:rPr>
          <w:color w:val="000000" w:themeColor="text1"/>
          <w:sz w:val="22"/>
          <w:szCs w:val="22"/>
        </w:rPr>
        <w:t>[omissis]</w:t>
      </w:r>
      <w:r w:rsidRPr="00F20AAF">
        <w:rPr>
          <w:i/>
          <w:color w:val="000000" w:themeColor="text1"/>
          <w:sz w:val="22"/>
          <w:szCs w:val="22"/>
        </w:rPr>
        <w:t xml:space="preserve"> di seconda fascia in università italiane</w:t>
      </w:r>
      <w:r w:rsidRPr="00F20AAF">
        <w:rPr>
          <w:color w:val="000000" w:themeColor="text1"/>
          <w:sz w:val="22"/>
          <w:szCs w:val="22"/>
        </w:rPr>
        <w:t>”</w:t>
      </w:r>
      <w:r w:rsidRPr="00F20AAF">
        <w:rPr>
          <w:i/>
          <w:color w:val="000000" w:themeColor="text1"/>
          <w:sz w:val="22"/>
          <w:szCs w:val="22"/>
        </w:rPr>
        <w:t xml:space="preserve"> </w:t>
      </w:r>
      <w:r w:rsidRPr="00F20AAF">
        <w:rPr>
          <w:b/>
          <w:color w:val="000000" w:themeColor="text1"/>
          <w:sz w:val="22"/>
          <w:szCs w:val="22"/>
        </w:rPr>
        <w:t xml:space="preserve">oppure siano </w:t>
      </w:r>
      <w:r w:rsidRPr="00F20AAF">
        <w:rPr>
          <w:color w:val="000000" w:themeColor="text1"/>
          <w:sz w:val="22"/>
          <w:szCs w:val="22"/>
        </w:rPr>
        <w:t>“</w:t>
      </w:r>
      <w:r w:rsidRPr="00F20AAF">
        <w:rPr>
          <w:i/>
          <w:color w:val="000000" w:themeColor="text1"/>
          <w:sz w:val="22"/>
          <w:szCs w:val="22"/>
        </w:rPr>
        <w:t>ricercatori universitari o di altri enti o istituti di ricerca</w:t>
      </w:r>
      <w:r w:rsidRPr="00F20AAF">
        <w:rPr>
          <w:color w:val="000000" w:themeColor="text1"/>
          <w:sz w:val="22"/>
          <w:szCs w:val="22"/>
        </w:rPr>
        <w:t>” [ndr. a tempo indeterminato]</w:t>
      </w:r>
      <w:r w:rsidRPr="00F20AAF">
        <w:rPr>
          <w:i/>
          <w:color w:val="000000" w:themeColor="text1"/>
          <w:sz w:val="22"/>
          <w:szCs w:val="22"/>
        </w:rPr>
        <w:t xml:space="preserve"> </w:t>
      </w:r>
      <w:r w:rsidRPr="00F20AAF">
        <w:rPr>
          <w:b/>
          <w:color w:val="000000" w:themeColor="text1"/>
          <w:sz w:val="22"/>
          <w:szCs w:val="22"/>
        </w:rPr>
        <w:t>nonché</w:t>
      </w:r>
      <w:r w:rsidRPr="00F20AAF">
        <w:rPr>
          <w:color w:val="000000" w:themeColor="text1"/>
          <w:sz w:val="22"/>
          <w:szCs w:val="22"/>
        </w:rPr>
        <w:t xml:space="preserve"> “</w:t>
      </w:r>
      <w:r w:rsidRPr="00F20AAF">
        <w:rPr>
          <w:i/>
          <w:iCs/>
          <w:color w:val="000000" w:themeColor="text1"/>
          <w:sz w:val="22"/>
          <w:szCs w:val="22"/>
        </w:rPr>
        <w:t>titolari di corsi ufficiali in corsi di laurea, di laurea magistrale nonché di laurea a ciclo unico in discipline del gruppo scientifico-disciplinare (già settore concorsuale</w:t>
      </w:r>
      <w:r w:rsidRPr="00F20AAF">
        <w:rPr>
          <w:iCs/>
          <w:color w:val="000000" w:themeColor="text1"/>
          <w:sz w:val="22"/>
          <w:szCs w:val="22"/>
        </w:rPr>
        <w:t>)</w:t>
      </w:r>
      <w:r w:rsidRPr="00F20AAF">
        <w:rPr>
          <w:i/>
          <w:iCs/>
          <w:color w:val="000000" w:themeColor="text1"/>
          <w:sz w:val="22"/>
          <w:szCs w:val="22"/>
        </w:rPr>
        <w:t xml:space="preserve"> e del settore scientifico disciplinare oggetto della procedura per almeno tre anni negli ultimi cinque anni precedenti alla data di pubblicazione del bando</w:t>
      </w:r>
      <w:r w:rsidRPr="00F20AAF">
        <w:rPr>
          <w:iCs/>
          <w:color w:val="000000" w:themeColor="text1"/>
          <w:sz w:val="22"/>
          <w:szCs w:val="22"/>
        </w:rPr>
        <w:t>”.</w:t>
      </w:r>
    </w:p>
    <w:p w14:paraId="45CA3749" w14:textId="3A4D3E92" w:rsidR="00F3716F" w:rsidRPr="00F20AAF" w:rsidRDefault="0087386F" w:rsidP="00EA2B6E">
      <w:pPr>
        <w:widowControl w:val="0"/>
        <w:spacing w:line="320" w:lineRule="exact"/>
        <w:jc w:val="both"/>
        <w:rPr>
          <w:color w:val="auto"/>
          <w:sz w:val="22"/>
          <w:szCs w:val="22"/>
        </w:rPr>
      </w:pPr>
      <w:r w:rsidRPr="00F20AAF">
        <w:rPr>
          <w:color w:val="auto"/>
          <w:sz w:val="22"/>
          <w:szCs w:val="22"/>
        </w:rPr>
        <w:t>9</w:t>
      </w:r>
      <w:r w:rsidR="00F3716F" w:rsidRPr="00F20AAF">
        <w:rPr>
          <w:color w:val="auto"/>
          <w:sz w:val="22"/>
          <w:szCs w:val="22"/>
        </w:rPr>
        <w:t>. L’accertamento delle competenze linguistiche si svolge preferibilmente nella stessa data della prova didattica.</w:t>
      </w:r>
    </w:p>
    <w:p w14:paraId="79B7BCD0" w14:textId="7F69857E" w:rsidR="00F3716F" w:rsidRPr="00F20AAF" w:rsidRDefault="0087386F" w:rsidP="00EA2B6E">
      <w:pPr>
        <w:widowControl w:val="0"/>
        <w:spacing w:line="320" w:lineRule="exact"/>
        <w:jc w:val="both"/>
        <w:rPr>
          <w:color w:val="000000" w:themeColor="text1"/>
          <w:sz w:val="22"/>
          <w:szCs w:val="22"/>
        </w:rPr>
      </w:pPr>
      <w:r w:rsidRPr="00F20AAF">
        <w:rPr>
          <w:color w:val="000000" w:themeColor="text1"/>
          <w:sz w:val="22"/>
          <w:szCs w:val="22"/>
        </w:rPr>
        <w:t>10</w:t>
      </w:r>
      <w:r w:rsidR="00F3716F" w:rsidRPr="00F20AAF">
        <w:rPr>
          <w:color w:val="000000" w:themeColor="text1"/>
          <w:sz w:val="22"/>
          <w:szCs w:val="22"/>
        </w:rPr>
        <w:t>. La commissione può prevedere la verifica della conoscenza della lingua italiana per i candidati stranieri.</w:t>
      </w:r>
    </w:p>
    <w:p w14:paraId="76821D52" w14:textId="623BAB4E" w:rsidR="00F3716F" w:rsidRPr="00F20AAF" w:rsidRDefault="00F3716F" w:rsidP="00EA2B6E">
      <w:pPr>
        <w:pStyle w:val="Default"/>
        <w:spacing w:line="320" w:lineRule="exact"/>
        <w:jc w:val="both"/>
        <w:rPr>
          <w:color w:val="000000" w:themeColor="text1"/>
          <w:sz w:val="22"/>
          <w:szCs w:val="22"/>
        </w:rPr>
      </w:pPr>
      <w:r w:rsidRPr="00F20AAF">
        <w:rPr>
          <w:color w:val="000000" w:themeColor="text1"/>
          <w:sz w:val="22"/>
          <w:szCs w:val="22"/>
        </w:rPr>
        <w:t>1</w:t>
      </w:r>
      <w:r w:rsidR="0087386F" w:rsidRPr="00F20AAF">
        <w:rPr>
          <w:color w:val="000000" w:themeColor="text1"/>
          <w:sz w:val="22"/>
          <w:szCs w:val="22"/>
        </w:rPr>
        <w:t>1</w:t>
      </w:r>
      <w:r w:rsidRPr="00F20AAF">
        <w:rPr>
          <w:color w:val="000000" w:themeColor="text1"/>
          <w:sz w:val="22"/>
          <w:szCs w:val="22"/>
        </w:rPr>
        <w:t xml:space="preserve">. La modalità di svolgimento - se in presenza o in telematica -, il luogo o, in caso di svolgimento in modalità telematica, la piattaforma, la data e l’orario della convocazione per la prova </w:t>
      </w:r>
      <w:r w:rsidR="005E7C67" w:rsidRPr="00F20AAF">
        <w:rPr>
          <w:color w:val="000000" w:themeColor="text1"/>
          <w:sz w:val="22"/>
          <w:szCs w:val="22"/>
        </w:rPr>
        <w:t xml:space="preserve">di idoneità </w:t>
      </w:r>
      <w:r w:rsidRPr="00F20AAF">
        <w:rPr>
          <w:color w:val="000000" w:themeColor="text1"/>
          <w:sz w:val="22"/>
          <w:szCs w:val="22"/>
        </w:rPr>
        <w:t xml:space="preserve">didattica, per l’accertamento delle competenze linguistiche e </w:t>
      </w:r>
      <w:r w:rsidR="00414B60" w:rsidRPr="00F20AAF">
        <w:rPr>
          <w:color w:val="000000" w:themeColor="text1"/>
          <w:sz w:val="22"/>
          <w:szCs w:val="22"/>
        </w:rPr>
        <w:t>-</w:t>
      </w:r>
      <w:r w:rsidRPr="00F20AAF">
        <w:rPr>
          <w:color w:val="000000" w:themeColor="text1"/>
          <w:sz w:val="22"/>
          <w:szCs w:val="22"/>
        </w:rPr>
        <w:t xml:space="preserve"> ove prevista dalla commissione - per la verifica della conoscenza della lingua italiana per i candidati stranieri, verranno pubblicati </w:t>
      </w:r>
      <w:r w:rsidR="0026387D" w:rsidRPr="00F20AAF">
        <w:rPr>
          <w:color w:val="000000" w:themeColor="text1"/>
          <w:sz w:val="22"/>
          <w:szCs w:val="22"/>
        </w:rPr>
        <w:t>sul sito istituzionale dell’Università degli Studi di Roma Tor Vergata, alla pagina dedicata alla procedura, raggiungibile attraverso il link:</w:t>
      </w:r>
    </w:p>
    <w:bookmarkStart w:id="26" w:name="_Hlk134397754"/>
    <w:bookmarkEnd w:id="25"/>
    <w:p w14:paraId="39ABD5DC" w14:textId="77777777" w:rsidR="009E2C88" w:rsidRPr="00F20AAF" w:rsidRDefault="009E2C88" w:rsidP="009E2C88">
      <w:pPr>
        <w:widowControl w:val="0"/>
        <w:tabs>
          <w:tab w:val="left" w:pos="720"/>
        </w:tabs>
        <w:spacing w:line="320" w:lineRule="exact"/>
        <w:jc w:val="both"/>
        <w:rPr>
          <w:color w:val="000000" w:themeColor="text1"/>
          <w:sz w:val="22"/>
          <w:szCs w:val="22"/>
        </w:rPr>
      </w:pPr>
      <w:r w:rsidRPr="00F20AAF">
        <w:rPr>
          <w:color w:val="000000" w:themeColor="text1"/>
          <w:sz w:val="22"/>
          <w:szCs w:val="22"/>
        </w:rPr>
        <w:fldChar w:fldCharType="begin"/>
      </w:r>
      <w:r w:rsidRPr="00F20AAF">
        <w:rPr>
          <w:color w:val="000000" w:themeColor="text1"/>
          <w:sz w:val="22"/>
          <w:szCs w:val="22"/>
        </w:rPr>
        <w:instrText xml:space="preserve"> HYPERLINK "https://web.uniroma2.it/it/percorso/ufficio_concorsi/sezione/procedure_art__18__comma_4-81835" </w:instrText>
      </w:r>
      <w:r w:rsidRPr="00F20AAF">
        <w:rPr>
          <w:color w:val="000000" w:themeColor="text1"/>
          <w:sz w:val="22"/>
          <w:szCs w:val="22"/>
        </w:rPr>
        <w:fldChar w:fldCharType="separate"/>
      </w:r>
      <w:r w:rsidRPr="00F20AAF">
        <w:rPr>
          <w:rStyle w:val="Collegamentoipertestuale"/>
          <w:sz w:val="22"/>
          <w:szCs w:val="22"/>
        </w:rPr>
        <w:t>https://web.uniroma2.it/it/percorso/ufficio_concorsi/sezione/procedure_art__18__comma_4-81835</w:t>
      </w:r>
      <w:r w:rsidRPr="00F20AAF">
        <w:rPr>
          <w:color w:val="000000" w:themeColor="text1"/>
          <w:sz w:val="22"/>
          <w:szCs w:val="22"/>
        </w:rPr>
        <w:fldChar w:fldCharType="end"/>
      </w:r>
    </w:p>
    <w:p w14:paraId="49E34A99" w14:textId="2B0B184F" w:rsidR="00BD328C" w:rsidRPr="00F20AAF" w:rsidRDefault="00BD328C" w:rsidP="00EA2B6E">
      <w:pPr>
        <w:widowControl w:val="0"/>
        <w:spacing w:line="320" w:lineRule="exact"/>
        <w:jc w:val="both"/>
        <w:rPr>
          <w:color w:val="000000" w:themeColor="text1"/>
          <w:sz w:val="22"/>
          <w:szCs w:val="22"/>
        </w:rPr>
      </w:pPr>
      <w:r w:rsidRPr="00F20AAF">
        <w:rPr>
          <w:color w:val="000000" w:themeColor="text1"/>
          <w:sz w:val="22"/>
          <w:szCs w:val="22"/>
        </w:rPr>
        <w:t>e notificati ai candidati interessati tramite posta elettronica almeno 20 giorni prima del rispettivo svolgimento.</w:t>
      </w:r>
    </w:p>
    <w:bookmarkEnd w:id="26"/>
    <w:p w14:paraId="70C12E54" w14:textId="14A4B577" w:rsidR="00F3716F" w:rsidRPr="00F20AAF" w:rsidRDefault="00F3716F" w:rsidP="00EA2B6E">
      <w:pPr>
        <w:spacing w:line="320" w:lineRule="exact"/>
        <w:jc w:val="both"/>
        <w:rPr>
          <w:color w:val="000000" w:themeColor="text1"/>
          <w:sz w:val="22"/>
          <w:szCs w:val="22"/>
        </w:rPr>
      </w:pPr>
      <w:r w:rsidRPr="00F20AAF">
        <w:rPr>
          <w:color w:val="000000" w:themeColor="text1"/>
          <w:sz w:val="22"/>
          <w:szCs w:val="22"/>
        </w:rPr>
        <w:t>1</w:t>
      </w:r>
      <w:r w:rsidR="0087386F" w:rsidRPr="00F20AAF">
        <w:rPr>
          <w:color w:val="000000" w:themeColor="text1"/>
          <w:sz w:val="22"/>
          <w:szCs w:val="22"/>
        </w:rPr>
        <w:t>2</w:t>
      </w:r>
      <w:r w:rsidRPr="00F20AAF">
        <w:rPr>
          <w:color w:val="000000" w:themeColor="text1"/>
          <w:sz w:val="22"/>
          <w:szCs w:val="22"/>
        </w:rPr>
        <w:t>. Per essere ammessi a sostenere dette valutazioni i candidati dovranno essere muniti di un idoneo documento di riconoscimento provvisto di fotografia. La mancata presentazione di un candidato è considerata esplicita e definitiva manifestazione della volontà di rinunciare alla procedura.</w:t>
      </w:r>
    </w:p>
    <w:p w14:paraId="3E1B4467" w14:textId="494F2243" w:rsidR="00F3716F" w:rsidRPr="00F20AAF" w:rsidRDefault="00F3716F" w:rsidP="00EA2B6E">
      <w:pPr>
        <w:widowControl w:val="0"/>
        <w:spacing w:line="320" w:lineRule="exact"/>
        <w:jc w:val="both"/>
        <w:rPr>
          <w:color w:val="000000" w:themeColor="text1"/>
          <w:sz w:val="22"/>
          <w:szCs w:val="22"/>
        </w:rPr>
      </w:pPr>
      <w:r w:rsidRPr="00F20AAF">
        <w:rPr>
          <w:color w:val="000000" w:themeColor="text1"/>
          <w:sz w:val="22"/>
          <w:szCs w:val="22"/>
        </w:rPr>
        <w:t>1</w:t>
      </w:r>
      <w:r w:rsidR="0087386F" w:rsidRPr="00F20AAF">
        <w:rPr>
          <w:color w:val="000000" w:themeColor="text1"/>
          <w:sz w:val="22"/>
          <w:szCs w:val="22"/>
        </w:rPr>
        <w:t>3</w:t>
      </w:r>
      <w:r w:rsidRPr="00F20AAF">
        <w:rPr>
          <w:color w:val="000000" w:themeColor="text1"/>
          <w:sz w:val="22"/>
          <w:szCs w:val="22"/>
        </w:rPr>
        <w:t>. Al termine dei lavori la commissione individua il candidato maggiormente qualificato a svolgere le funzioni didattico-scientifiche per le quali è stato emesso il bando</w:t>
      </w:r>
      <w:r w:rsidRPr="00F20AAF">
        <w:rPr>
          <w:i/>
          <w:color w:val="000000" w:themeColor="text1"/>
          <w:sz w:val="22"/>
          <w:szCs w:val="22"/>
        </w:rPr>
        <w:t>.</w:t>
      </w:r>
    </w:p>
    <w:p w14:paraId="2A4C6FF7" w14:textId="7DD49E72" w:rsidR="00FA1525" w:rsidRPr="00F20AAF" w:rsidRDefault="00FA1525" w:rsidP="00EA2B6E">
      <w:pPr>
        <w:pStyle w:val="Rientrocorpodeltesto"/>
        <w:spacing w:before="120" w:line="320" w:lineRule="exact"/>
        <w:ind w:firstLine="0"/>
        <w:jc w:val="center"/>
        <w:rPr>
          <w:b/>
          <w:i/>
          <w:color w:val="000000" w:themeColor="text1"/>
          <w:sz w:val="22"/>
          <w:szCs w:val="22"/>
        </w:rPr>
      </w:pPr>
      <w:r w:rsidRPr="00F20AAF">
        <w:rPr>
          <w:b/>
          <w:color w:val="000000" w:themeColor="text1"/>
          <w:sz w:val="22"/>
          <w:szCs w:val="22"/>
        </w:rPr>
        <w:t xml:space="preserve">Art. 9 </w:t>
      </w:r>
      <w:r w:rsidR="00BE7344" w:rsidRPr="00F20AAF">
        <w:rPr>
          <w:b/>
          <w:color w:val="000000" w:themeColor="text1"/>
          <w:sz w:val="22"/>
          <w:szCs w:val="22"/>
        </w:rPr>
        <w:t xml:space="preserve">- </w:t>
      </w:r>
      <w:r w:rsidRPr="00F20AAF">
        <w:rPr>
          <w:b/>
          <w:color w:val="000000" w:themeColor="text1"/>
          <w:sz w:val="22"/>
          <w:szCs w:val="22"/>
        </w:rPr>
        <w:t>Termine di conclusione del procedimento</w:t>
      </w:r>
    </w:p>
    <w:p w14:paraId="51702601" w14:textId="58B682B5" w:rsidR="00FA1525" w:rsidRPr="00F20AAF" w:rsidRDefault="00FA1525" w:rsidP="00EA2B6E">
      <w:pPr>
        <w:widowControl w:val="0"/>
        <w:spacing w:line="320" w:lineRule="exact"/>
        <w:jc w:val="both"/>
        <w:rPr>
          <w:color w:val="000000" w:themeColor="text1"/>
          <w:sz w:val="22"/>
          <w:szCs w:val="22"/>
        </w:rPr>
      </w:pPr>
      <w:r w:rsidRPr="00F20AAF">
        <w:rPr>
          <w:color w:val="000000" w:themeColor="text1"/>
          <w:sz w:val="22"/>
          <w:szCs w:val="22"/>
        </w:rPr>
        <w:t>1. La commissione deve con</w:t>
      </w:r>
      <w:r w:rsidR="00302F3A" w:rsidRPr="00F20AAF">
        <w:rPr>
          <w:color w:val="000000" w:themeColor="text1"/>
          <w:sz w:val="22"/>
          <w:szCs w:val="22"/>
        </w:rPr>
        <w:t>cludere i propri lavori entro tr</w:t>
      </w:r>
      <w:r w:rsidRPr="00F20AAF">
        <w:rPr>
          <w:color w:val="000000" w:themeColor="text1"/>
          <w:sz w:val="22"/>
          <w:szCs w:val="22"/>
        </w:rPr>
        <w:t>e mesi dalla data del decreto rettorale di nomina.</w:t>
      </w:r>
    </w:p>
    <w:p w14:paraId="566ED4F2" w14:textId="59268E03" w:rsidR="00FA1525" w:rsidRPr="00F20AAF" w:rsidRDefault="00FA1525" w:rsidP="00EA2B6E">
      <w:pPr>
        <w:widowControl w:val="0"/>
        <w:spacing w:line="320" w:lineRule="exact"/>
        <w:jc w:val="both"/>
        <w:rPr>
          <w:color w:val="000000" w:themeColor="text1"/>
          <w:sz w:val="22"/>
          <w:szCs w:val="22"/>
        </w:rPr>
      </w:pPr>
      <w:r w:rsidRPr="00F20AAF">
        <w:rPr>
          <w:color w:val="000000" w:themeColor="text1"/>
          <w:sz w:val="22"/>
          <w:szCs w:val="22"/>
        </w:rPr>
        <w:t>2. Il Rettore può prorogare, un</w:t>
      </w:r>
      <w:r w:rsidR="00302F3A" w:rsidRPr="00F20AAF">
        <w:rPr>
          <w:color w:val="000000" w:themeColor="text1"/>
          <w:sz w:val="22"/>
          <w:szCs w:val="22"/>
        </w:rPr>
        <w:t>a sola volta e per non più di tr</w:t>
      </w:r>
      <w:r w:rsidRPr="00F20AAF">
        <w:rPr>
          <w:color w:val="000000" w:themeColor="text1"/>
          <w:sz w:val="22"/>
          <w:szCs w:val="22"/>
        </w:rPr>
        <w:t>e mesi, il termine per la conclusione della procedura per comprovati ed eccezionali motivi segnalati dal presidente della commissione.</w:t>
      </w:r>
    </w:p>
    <w:p w14:paraId="74EC26EC" w14:textId="77777777" w:rsidR="00FA1525" w:rsidRPr="00F20AAF" w:rsidRDefault="00FA1525" w:rsidP="00EA2B6E">
      <w:pPr>
        <w:widowControl w:val="0"/>
        <w:spacing w:line="320" w:lineRule="exact"/>
        <w:jc w:val="both"/>
        <w:rPr>
          <w:b/>
          <w:color w:val="000000" w:themeColor="text1"/>
          <w:sz w:val="22"/>
          <w:szCs w:val="22"/>
        </w:rPr>
      </w:pPr>
      <w:r w:rsidRPr="00F20AAF">
        <w:rPr>
          <w:color w:val="000000" w:themeColor="text1"/>
          <w:sz w:val="22"/>
          <w:szCs w:val="22"/>
        </w:rPr>
        <w:t xml:space="preserve">3. Nel caso in cui i lavori non si siano conclusi entro i termini della proroga, il Rettore, con provvedimento motivato, avvia le procedure per la sostituzione della commissione ovvero dei componenti ai quali siano </w:t>
      </w:r>
      <w:r w:rsidRPr="00F20AAF">
        <w:rPr>
          <w:color w:val="000000" w:themeColor="text1"/>
          <w:sz w:val="22"/>
          <w:szCs w:val="22"/>
        </w:rPr>
        <w:lastRenderedPageBreak/>
        <w:t>imputabili le cause del ritardo, stabilendo nel contempo un nuovo termine per la conclusione dei lavori.</w:t>
      </w:r>
    </w:p>
    <w:p w14:paraId="4A974EF7" w14:textId="2EC7CAAA" w:rsidR="00A8420D" w:rsidRPr="00F20AAF" w:rsidRDefault="002762B1" w:rsidP="00EA2B6E">
      <w:pPr>
        <w:spacing w:before="120" w:line="320" w:lineRule="exact"/>
        <w:jc w:val="center"/>
        <w:rPr>
          <w:b/>
          <w:color w:val="000000" w:themeColor="text1"/>
          <w:sz w:val="22"/>
          <w:szCs w:val="22"/>
        </w:rPr>
      </w:pPr>
      <w:r w:rsidRPr="00F20AAF">
        <w:rPr>
          <w:b/>
          <w:color w:val="000000" w:themeColor="text1"/>
          <w:sz w:val="22"/>
          <w:szCs w:val="22"/>
        </w:rPr>
        <w:t>Art. 10</w:t>
      </w:r>
      <w:r w:rsidR="00BE7344" w:rsidRPr="00F20AAF">
        <w:rPr>
          <w:b/>
          <w:color w:val="000000" w:themeColor="text1"/>
          <w:sz w:val="22"/>
          <w:szCs w:val="22"/>
        </w:rPr>
        <w:t xml:space="preserve"> - </w:t>
      </w:r>
      <w:r w:rsidRPr="00F20AAF">
        <w:rPr>
          <w:b/>
          <w:color w:val="000000" w:themeColor="text1"/>
          <w:sz w:val="22"/>
          <w:szCs w:val="22"/>
        </w:rPr>
        <w:t xml:space="preserve">Accertamento regolarità degli atti </w:t>
      </w:r>
      <w:r w:rsidR="000C6039" w:rsidRPr="00F20AAF">
        <w:rPr>
          <w:b/>
          <w:color w:val="000000" w:themeColor="text1"/>
          <w:sz w:val="22"/>
          <w:szCs w:val="22"/>
        </w:rPr>
        <w:t>della procedura</w:t>
      </w:r>
    </w:p>
    <w:p w14:paraId="29BD3512" w14:textId="77777777" w:rsidR="00A8420D" w:rsidRPr="00F20AAF" w:rsidRDefault="002762B1" w:rsidP="00EA2B6E">
      <w:pPr>
        <w:widowControl w:val="0"/>
        <w:spacing w:line="320" w:lineRule="exact"/>
        <w:jc w:val="both"/>
        <w:rPr>
          <w:color w:val="000000" w:themeColor="text1"/>
          <w:sz w:val="22"/>
          <w:szCs w:val="22"/>
        </w:rPr>
      </w:pPr>
      <w:r w:rsidRPr="00F20AAF">
        <w:rPr>
          <w:color w:val="000000" w:themeColor="text1"/>
          <w:sz w:val="22"/>
          <w:szCs w:val="22"/>
        </w:rPr>
        <w:t xml:space="preserve">1. Gli atti della commissione consistono nei verbali di ogni singola riunione, di cui fanno parte integrante i giudizi collegiali, resi dalla commissione su ogni candidato per ciascuna fase della procedura, e nella relazione finale riassuntiva dei lavori. </w:t>
      </w:r>
    </w:p>
    <w:p w14:paraId="5AA9B720" w14:textId="110ABDF2"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2. Entro dieci giorni dalla conclusione dei lavori il presidente della commissione o un componente a ciò delegato trasmett</w:t>
      </w:r>
      <w:r w:rsidR="00490BDD" w:rsidRPr="00F20AAF">
        <w:rPr>
          <w:color w:val="000000" w:themeColor="text1"/>
          <w:sz w:val="22"/>
          <w:szCs w:val="22"/>
        </w:rPr>
        <w:t>e</w:t>
      </w:r>
      <w:r w:rsidRPr="00F20AAF">
        <w:rPr>
          <w:color w:val="000000" w:themeColor="text1"/>
          <w:sz w:val="22"/>
          <w:szCs w:val="22"/>
        </w:rPr>
        <w:t xml:space="preserve"> gli atti alla </w:t>
      </w:r>
      <w:r w:rsidR="009E2C88" w:rsidRPr="00F20AAF">
        <w:rPr>
          <w:color w:val="000000" w:themeColor="text1"/>
          <w:sz w:val="22"/>
          <w:szCs w:val="22"/>
        </w:rPr>
        <w:t xml:space="preserve">Direzione VI – Area gestione del personale – Divisione 3 – Ripartizione 1 </w:t>
      </w:r>
      <w:r w:rsidR="009E2C88" w:rsidRPr="00F20AAF">
        <w:rPr>
          <w:i/>
          <w:color w:val="000000" w:themeColor="text1"/>
          <w:sz w:val="22"/>
          <w:szCs w:val="22"/>
        </w:rPr>
        <w:t xml:space="preserve">Reclutamento </w:t>
      </w:r>
      <w:r w:rsidR="009E2C88" w:rsidRPr="00F20AAF">
        <w:rPr>
          <w:i/>
          <w:sz w:val="22"/>
          <w:szCs w:val="22"/>
        </w:rPr>
        <w:t>personale docente, ricercatore e TAB</w:t>
      </w:r>
      <w:r w:rsidRPr="00F20AAF">
        <w:rPr>
          <w:color w:val="000000" w:themeColor="text1"/>
          <w:sz w:val="22"/>
          <w:szCs w:val="22"/>
        </w:rPr>
        <w:t xml:space="preserve"> dell</w:t>
      </w:r>
      <w:r w:rsidR="00C51BCF" w:rsidRPr="00F20AAF">
        <w:rPr>
          <w:color w:val="000000" w:themeColor="text1"/>
          <w:sz w:val="22"/>
          <w:szCs w:val="22"/>
        </w:rPr>
        <w:t>’</w:t>
      </w:r>
      <w:r w:rsidRPr="00F20AAF">
        <w:rPr>
          <w:color w:val="000000" w:themeColor="text1"/>
          <w:sz w:val="22"/>
          <w:szCs w:val="22"/>
        </w:rPr>
        <w:t>Università degli Studi di Roma Tor Vergata per la relativa verifica e l</w:t>
      </w:r>
      <w:r w:rsidR="00C51BCF" w:rsidRPr="00F20AAF">
        <w:rPr>
          <w:color w:val="000000" w:themeColor="text1"/>
          <w:sz w:val="22"/>
          <w:szCs w:val="22"/>
        </w:rPr>
        <w:t>’</w:t>
      </w:r>
      <w:r w:rsidRPr="00F20AAF">
        <w:rPr>
          <w:color w:val="000000" w:themeColor="text1"/>
          <w:sz w:val="22"/>
          <w:szCs w:val="22"/>
        </w:rPr>
        <w:t>approvazione dei verbali, che viene effettuata con decreto del Rettore nei successivi venti giorni.</w:t>
      </w:r>
    </w:p>
    <w:p w14:paraId="07790CCF" w14:textId="1C43A8D8" w:rsidR="00C47AD1"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 xml:space="preserve">3. Il decreto del Rettore di approvazione degli atti e la relazione finale sono pubblicati </w:t>
      </w:r>
      <w:r w:rsidR="00F320F0" w:rsidRPr="00F20AAF">
        <w:rPr>
          <w:color w:val="000000" w:themeColor="text1"/>
          <w:sz w:val="22"/>
          <w:szCs w:val="22"/>
        </w:rPr>
        <w:t>sul sito istituzionale dell’Università degli Studi di Roma Tor Vergata, alla pagina dedicata alla procedura raggiungibile attraverso il link:</w:t>
      </w:r>
    </w:p>
    <w:p w14:paraId="103823C7" w14:textId="77777777" w:rsidR="009E2C88" w:rsidRPr="00F20AAF" w:rsidRDefault="00926C90" w:rsidP="009E2C88">
      <w:pPr>
        <w:widowControl w:val="0"/>
        <w:tabs>
          <w:tab w:val="left" w:pos="720"/>
        </w:tabs>
        <w:spacing w:line="320" w:lineRule="exact"/>
        <w:jc w:val="both"/>
        <w:rPr>
          <w:color w:val="000000" w:themeColor="text1"/>
          <w:sz w:val="22"/>
          <w:szCs w:val="22"/>
        </w:rPr>
      </w:pPr>
      <w:hyperlink r:id="rId19" w:history="1">
        <w:r w:rsidR="009E2C88" w:rsidRPr="00F20AAF">
          <w:rPr>
            <w:rStyle w:val="Collegamentoipertestuale"/>
            <w:sz w:val="22"/>
            <w:szCs w:val="22"/>
          </w:rPr>
          <w:t>https://web.uniroma2.it/it/percorso/ufficio_concorsi/sezione/procedure_art__18__comma_4-81835</w:t>
        </w:r>
      </w:hyperlink>
    </w:p>
    <w:p w14:paraId="3BE31A52" w14:textId="507DA262"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vengono comunicati in via telematica a tutti i candidati e trasmessi, unitamente agli atti, al Dipartimento che ha richiesto la copertura del ruolo per i successivi adempimenti.</w:t>
      </w:r>
    </w:p>
    <w:p w14:paraId="12759183" w14:textId="77777777"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4. Nel caso in cui il Rettore riscontri irregolarità nello svolgimento della procedura, invia con provvedimento motivato gli atti alla commissione, assegnando un termine per i relativi adempimenti.</w:t>
      </w:r>
    </w:p>
    <w:p w14:paraId="3A9D254C" w14:textId="5120235F" w:rsidR="00A8420D" w:rsidRPr="00F20AAF" w:rsidRDefault="002762B1" w:rsidP="00EA2B6E">
      <w:pPr>
        <w:spacing w:before="120" w:line="320" w:lineRule="exact"/>
        <w:jc w:val="center"/>
        <w:rPr>
          <w:b/>
          <w:color w:val="000000" w:themeColor="text1"/>
          <w:sz w:val="22"/>
          <w:szCs w:val="22"/>
        </w:rPr>
      </w:pPr>
      <w:r w:rsidRPr="00F20AAF">
        <w:rPr>
          <w:b/>
          <w:color w:val="000000" w:themeColor="text1"/>
          <w:sz w:val="22"/>
          <w:szCs w:val="22"/>
        </w:rPr>
        <w:t>Art. 11</w:t>
      </w:r>
      <w:r w:rsidR="00BE7344" w:rsidRPr="00F20AAF">
        <w:rPr>
          <w:b/>
          <w:color w:val="000000" w:themeColor="text1"/>
          <w:sz w:val="22"/>
          <w:szCs w:val="22"/>
        </w:rPr>
        <w:t xml:space="preserve"> - </w:t>
      </w:r>
      <w:r w:rsidRPr="00F20AAF">
        <w:rPr>
          <w:b/>
          <w:color w:val="000000" w:themeColor="text1"/>
          <w:sz w:val="22"/>
          <w:szCs w:val="22"/>
        </w:rPr>
        <w:t xml:space="preserve">Chiamata </w:t>
      </w:r>
    </w:p>
    <w:p w14:paraId="39ACB498" w14:textId="77777777"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1. Entro due mesi dall</w:t>
      </w:r>
      <w:r w:rsidR="00C51BCF" w:rsidRPr="00F20AAF">
        <w:rPr>
          <w:color w:val="000000" w:themeColor="text1"/>
          <w:sz w:val="22"/>
          <w:szCs w:val="22"/>
        </w:rPr>
        <w:t>’</w:t>
      </w:r>
      <w:r w:rsidRPr="00F20AAF">
        <w:rPr>
          <w:color w:val="000000" w:themeColor="text1"/>
          <w:sz w:val="22"/>
          <w:szCs w:val="22"/>
        </w:rPr>
        <w:t>approvazione degli atti il Dipartimento propone al Consiglio di amministrazione la chiamata del candidato maggiormente qualificato ovvero decide di non proporre la chiamata. In tale ultimo caso in assenza di un</w:t>
      </w:r>
      <w:r w:rsidR="00C51BCF" w:rsidRPr="00F20AAF">
        <w:rPr>
          <w:color w:val="000000" w:themeColor="text1"/>
          <w:sz w:val="22"/>
          <w:szCs w:val="22"/>
        </w:rPr>
        <w:t>’</w:t>
      </w:r>
      <w:r w:rsidRPr="00F20AAF">
        <w:rPr>
          <w:color w:val="000000" w:themeColor="text1"/>
          <w:sz w:val="22"/>
          <w:szCs w:val="22"/>
        </w:rPr>
        <w:t>adeguata e congrua motivazione, il Rettore chiede al Dipartimento di integrare la motivazione.</w:t>
      </w:r>
    </w:p>
    <w:p w14:paraId="33A1E572" w14:textId="77777777" w:rsidR="009E2C88" w:rsidRPr="00F20AAF" w:rsidRDefault="009E2C88" w:rsidP="009E2C88">
      <w:pPr>
        <w:pStyle w:val="Default"/>
        <w:widowControl w:val="0"/>
        <w:spacing w:line="320" w:lineRule="exact"/>
        <w:jc w:val="both"/>
        <w:rPr>
          <w:sz w:val="22"/>
          <w:szCs w:val="22"/>
        </w:rPr>
      </w:pPr>
      <w:r w:rsidRPr="00F20AAF">
        <w:rPr>
          <w:sz w:val="22"/>
          <w:szCs w:val="22"/>
        </w:rPr>
        <w:t>2. La deliberazione di proposta di chiamata è adottata a maggioranza assoluta dei professori di prima e di seconda fascia ed è resa pubblica per via telematica.</w:t>
      </w:r>
    </w:p>
    <w:p w14:paraId="548F5733" w14:textId="70FC947A"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3. La proposta di chiamata è sottoposta all</w:t>
      </w:r>
      <w:r w:rsidR="00C51BCF" w:rsidRPr="00F20AAF">
        <w:rPr>
          <w:color w:val="000000" w:themeColor="text1"/>
          <w:sz w:val="22"/>
          <w:szCs w:val="22"/>
        </w:rPr>
        <w:t>’</w:t>
      </w:r>
      <w:r w:rsidRPr="00F20AAF">
        <w:rPr>
          <w:color w:val="000000" w:themeColor="text1"/>
          <w:sz w:val="22"/>
          <w:szCs w:val="22"/>
        </w:rPr>
        <w:t xml:space="preserve">approvazione del Consiglio di amministrazione. In caso di approvazione della chiamata, il candidato idoneo è nominato nel ruolo di professore </w:t>
      </w:r>
      <w:r w:rsidR="009E2C88" w:rsidRPr="00F20AAF">
        <w:rPr>
          <w:color w:val="000000" w:themeColor="text1"/>
          <w:sz w:val="22"/>
          <w:szCs w:val="22"/>
        </w:rPr>
        <w:t>associato</w:t>
      </w:r>
      <w:r w:rsidRPr="00F20AAF">
        <w:rPr>
          <w:color w:val="000000" w:themeColor="text1"/>
          <w:sz w:val="22"/>
          <w:szCs w:val="22"/>
        </w:rPr>
        <w:t xml:space="preserve"> con decreto del Rettore, ferma restando l</w:t>
      </w:r>
      <w:r w:rsidR="00C51BCF" w:rsidRPr="00F20AAF">
        <w:rPr>
          <w:color w:val="000000" w:themeColor="text1"/>
          <w:sz w:val="22"/>
          <w:szCs w:val="22"/>
        </w:rPr>
        <w:t>’</w:t>
      </w:r>
      <w:r w:rsidRPr="00F20AAF">
        <w:rPr>
          <w:color w:val="000000" w:themeColor="text1"/>
          <w:sz w:val="22"/>
          <w:szCs w:val="22"/>
        </w:rPr>
        <w:t>assenza di cause di incompatibilità come previste dalla normativa, anche regolamentare, vigente in materia.</w:t>
      </w:r>
    </w:p>
    <w:p w14:paraId="1A112C7A" w14:textId="76B7D197"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4. Per quanto non espressamente previsto nel presente articolo, trova applicazione l</w:t>
      </w:r>
      <w:r w:rsidR="00C51BCF" w:rsidRPr="00F20AAF">
        <w:rPr>
          <w:color w:val="000000" w:themeColor="text1"/>
          <w:sz w:val="22"/>
          <w:szCs w:val="22"/>
        </w:rPr>
        <w:t>’</w:t>
      </w:r>
      <w:r w:rsidRPr="00F20AAF">
        <w:rPr>
          <w:color w:val="000000" w:themeColor="text1"/>
          <w:sz w:val="22"/>
          <w:szCs w:val="22"/>
        </w:rPr>
        <w:t>art</w:t>
      </w:r>
      <w:r w:rsidR="004A18D9" w:rsidRPr="00F20AAF">
        <w:rPr>
          <w:color w:val="000000" w:themeColor="text1"/>
          <w:sz w:val="22"/>
          <w:szCs w:val="22"/>
        </w:rPr>
        <w:t>icolo</w:t>
      </w:r>
      <w:r w:rsidRPr="00F20AAF">
        <w:rPr>
          <w:color w:val="000000" w:themeColor="text1"/>
          <w:sz w:val="22"/>
          <w:szCs w:val="22"/>
        </w:rPr>
        <w:t xml:space="preserve"> 8 del Regolamento per la disciplina della chiamata dei professori di prima e seconda fascia.</w:t>
      </w:r>
    </w:p>
    <w:p w14:paraId="084157CD" w14:textId="76EB53C6" w:rsidR="00A8420D" w:rsidRPr="00F20AAF" w:rsidRDefault="002762B1" w:rsidP="00BA7C09">
      <w:pPr>
        <w:spacing w:before="120" w:line="320" w:lineRule="exact"/>
        <w:jc w:val="center"/>
        <w:rPr>
          <w:color w:val="000000" w:themeColor="text1"/>
          <w:sz w:val="22"/>
          <w:szCs w:val="22"/>
        </w:rPr>
      </w:pPr>
      <w:r w:rsidRPr="00F20AAF">
        <w:rPr>
          <w:b/>
          <w:color w:val="000000" w:themeColor="text1"/>
          <w:sz w:val="22"/>
          <w:szCs w:val="22"/>
        </w:rPr>
        <w:t>Art. 12</w:t>
      </w:r>
      <w:r w:rsidR="00BE7344" w:rsidRPr="00F20AAF">
        <w:rPr>
          <w:b/>
          <w:color w:val="000000" w:themeColor="text1"/>
          <w:sz w:val="22"/>
          <w:szCs w:val="22"/>
        </w:rPr>
        <w:t xml:space="preserve"> </w:t>
      </w:r>
      <w:r w:rsidR="0033356F" w:rsidRPr="00F20AAF">
        <w:rPr>
          <w:b/>
          <w:color w:val="000000" w:themeColor="text1"/>
          <w:sz w:val="22"/>
          <w:szCs w:val="22"/>
        </w:rPr>
        <w:t>–</w:t>
      </w:r>
      <w:r w:rsidR="00BE7344" w:rsidRPr="00F20AAF">
        <w:rPr>
          <w:b/>
          <w:color w:val="000000" w:themeColor="text1"/>
          <w:sz w:val="22"/>
          <w:szCs w:val="22"/>
        </w:rPr>
        <w:t xml:space="preserve"> </w:t>
      </w:r>
      <w:r w:rsidR="0033356F" w:rsidRPr="00F20AAF">
        <w:rPr>
          <w:b/>
          <w:color w:val="000000" w:themeColor="text1"/>
          <w:sz w:val="22"/>
          <w:szCs w:val="22"/>
        </w:rPr>
        <w:t>Nomina in ruolo, d</w:t>
      </w:r>
      <w:r w:rsidRPr="00F20AAF">
        <w:rPr>
          <w:b/>
          <w:color w:val="000000" w:themeColor="text1"/>
          <w:sz w:val="22"/>
          <w:szCs w:val="22"/>
        </w:rPr>
        <w:t>iritti</w:t>
      </w:r>
      <w:r w:rsidR="0033356F" w:rsidRPr="00F20AAF">
        <w:rPr>
          <w:b/>
          <w:color w:val="000000" w:themeColor="text1"/>
          <w:sz w:val="22"/>
          <w:szCs w:val="22"/>
        </w:rPr>
        <w:t xml:space="preserve"> e</w:t>
      </w:r>
      <w:r w:rsidRPr="00F20AAF">
        <w:rPr>
          <w:b/>
          <w:color w:val="000000" w:themeColor="text1"/>
          <w:sz w:val="22"/>
          <w:szCs w:val="22"/>
        </w:rPr>
        <w:t xml:space="preserve"> doveri e trattamento economico e previdenziale</w:t>
      </w:r>
    </w:p>
    <w:p w14:paraId="4C112E45" w14:textId="24000DDD" w:rsidR="0033356F"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1.</w:t>
      </w:r>
      <w:r w:rsidR="0033356F" w:rsidRPr="00F20AAF">
        <w:rPr>
          <w:color w:val="000000" w:themeColor="text1"/>
          <w:sz w:val="22"/>
          <w:szCs w:val="22"/>
        </w:rPr>
        <w:t xml:space="preserve"> La nomina in ruolo e i diritti e doveri del docente sono disciplinati dalle disposizioni normative vigenti in materia.</w:t>
      </w:r>
    </w:p>
    <w:p w14:paraId="0E755D8A" w14:textId="739329E8" w:rsidR="00A8420D" w:rsidRPr="00F20AAF" w:rsidRDefault="002762B1" w:rsidP="00EA2B6E">
      <w:pPr>
        <w:pStyle w:val="Default"/>
        <w:spacing w:line="320" w:lineRule="exact"/>
        <w:jc w:val="both"/>
        <w:rPr>
          <w:color w:val="000000" w:themeColor="text1"/>
          <w:sz w:val="22"/>
          <w:szCs w:val="22"/>
        </w:rPr>
      </w:pPr>
      <w:r w:rsidRPr="00F20AAF">
        <w:rPr>
          <w:color w:val="000000" w:themeColor="text1"/>
          <w:sz w:val="22"/>
          <w:szCs w:val="22"/>
        </w:rPr>
        <w:t xml:space="preserve">2. Il trattamento economico e previdenziale è quello spettante ai professori </w:t>
      </w:r>
      <w:r w:rsidR="009E2C88" w:rsidRPr="00F20AAF">
        <w:rPr>
          <w:color w:val="000000" w:themeColor="text1"/>
          <w:sz w:val="22"/>
          <w:szCs w:val="22"/>
        </w:rPr>
        <w:t>associati</w:t>
      </w:r>
      <w:r w:rsidRPr="00F20AAF">
        <w:rPr>
          <w:color w:val="000000" w:themeColor="text1"/>
          <w:sz w:val="22"/>
          <w:szCs w:val="22"/>
        </w:rPr>
        <w:t xml:space="preserve"> previsto dalle leggi che ne regolano la materia.</w:t>
      </w:r>
    </w:p>
    <w:p w14:paraId="5A94FB23" w14:textId="07676915" w:rsidR="008D4AAD" w:rsidRPr="00F20AAF" w:rsidRDefault="008D4AAD" w:rsidP="00EA2B6E">
      <w:pPr>
        <w:spacing w:before="80" w:line="320" w:lineRule="exact"/>
        <w:jc w:val="center"/>
        <w:rPr>
          <w:b/>
          <w:color w:val="000000" w:themeColor="text1"/>
          <w:sz w:val="22"/>
          <w:szCs w:val="22"/>
        </w:rPr>
      </w:pPr>
      <w:r w:rsidRPr="00F20AAF">
        <w:rPr>
          <w:b/>
          <w:color w:val="000000" w:themeColor="text1"/>
          <w:sz w:val="22"/>
          <w:szCs w:val="22"/>
        </w:rPr>
        <w:t>Art. 13</w:t>
      </w:r>
      <w:r w:rsidR="00BE7344" w:rsidRPr="00F20AAF">
        <w:rPr>
          <w:b/>
          <w:color w:val="000000" w:themeColor="text1"/>
          <w:sz w:val="22"/>
          <w:szCs w:val="22"/>
        </w:rPr>
        <w:t xml:space="preserve"> - </w:t>
      </w:r>
      <w:r w:rsidRPr="00F20AAF">
        <w:rPr>
          <w:b/>
          <w:color w:val="000000" w:themeColor="text1"/>
          <w:sz w:val="22"/>
          <w:szCs w:val="22"/>
        </w:rPr>
        <w:t>Trattamento dei dati personali - Informativa</w:t>
      </w:r>
    </w:p>
    <w:p w14:paraId="6C10DE05" w14:textId="77777777" w:rsidR="009E2C88" w:rsidRPr="00F20AAF" w:rsidRDefault="009E2C88" w:rsidP="009E2C88">
      <w:pPr>
        <w:spacing w:line="320" w:lineRule="exact"/>
        <w:jc w:val="both"/>
        <w:rPr>
          <w:color w:val="000000" w:themeColor="text1"/>
          <w:sz w:val="22"/>
          <w:szCs w:val="22"/>
        </w:rPr>
      </w:pPr>
      <w:bookmarkStart w:id="27" w:name="_Hlk153255430"/>
      <w:bookmarkStart w:id="28" w:name="_Hlk134398388"/>
      <w:r w:rsidRPr="00F20AAF">
        <w:rPr>
          <w:color w:val="000000" w:themeColor="text1"/>
          <w:sz w:val="22"/>
          <w:szCs w:val="22"/>
        </w:rPr>
        <w:t xml:space="preserve">1. Ai sensi della normativa vigente, il trattamento dei dati personali forniti nell’istanza di partecipazione, eventualmente comunicati con documenti integrativi della suddetta istanza o altrimenti acquisiti </w:t>
      </w:r>
      <w:r w:rsidRPr="00F20AAF">
        <w:rPr>
          <w:color w:val="000000" w:themeColor="text1"/>
          <w:sz w:val="22"/>
          <w:szCs w:val="22"/>
        </w:rPr>
        <w:lastRenderedPageBreak/>
        <w:t>dall’Università degli Studi di Roma Tor Vergata (</w:t>
      </w:r>
      <w:r w:rsidRPr="00F20AAF">
        <w:rPr>
          <w:i/>
          <w:color w:val="000000" w:themeColor="text1"/>
          <w:sz w:val="22"/>
          <w:szCs w:val="22"/>
        </w:rPr>
        <w:t>es. richiesta di verifica al casellario giudiziale; richieste di conferma dei titoli di studio a scuole, università, ecc.</w:t>
      </w:r>
      <w:r w:rsidRPr="00F20AAF">
        <w:rPr>
          <w:color w:val="000000" w:themeColor="text1"/>
          <w:sz w:val="22"/>
          <w:szCs w:val="22"/>
        </w:rPr>
        <w:t>), è finalizzato all’espletamento e alla gestione della procedura e dei procedimenti connessi e strumentali alla stessa (</w:t>
      </w:r>
      <w:r w:rsidRPr="00F20AAF">
        <w:rPr>
          <w:i/>
          <w:color w:val="000000" w:themeColor="text1"/>
          <w:sz w:val="22"/>
          <w:szCs w:val="22"/>
        </w:rPr>
        <w:t>ivi incluso l’eventuale accesso agli atti della procedura</w:t>
      </w:r>
      <w:r w:rsidRPr="00F20AAF">
        <w:rPr>
          <w:color w:val="000000" w:themeColor="text1"/>
          <w:sz w:val="22"/>
          <w:szCs w:val="22"/>
        </w:rPr>
        <w:t xml:space="preserve">), all’eventuale procedimento di assunzione in servizio nonché, ove previsto dal bando, alla gestione delle graduatorie. </w:t>
      </w:r>
    </w:p>
    <w:p w14:paraId="5E225A67" w14:textId="77777777" w:rsidR="009E2C88" w:rsidRPr="00F20AAF" w:rsidRDefault="009E2C88" w:rsidP="009E2C88">
      <w:pPr>
        <w:spacing w:line="320" w:lineRule="exact"/>
        <w:jc w:val="both"/>
        <w:rPr>
          <w:color w:val="000000" w:themeColor="text1"/>
          <w:sz w:val="22"/>
          <w:szCs w:val="22"/>
        </w:rPr>
      </w:pPr>
      <w:r w:rsidRPr="00F20AAF">
        <w:rPr>
          <w:color w:val="000000" w:themeColor="text1"/>
          <w:sz w:val="22"/>
          <w:szCs w:val="22"/>
        </w:rPr>
        <w:t xml:space="preserve">2. Titolare del trattamento è l’Università degli Studi di Roma Tor Vergata, con sede in Roma (00133), Via Cracovia, 50 (e-mail: </w:t>
      </w:r>
      <w:hyperlink r:id="rId20" w:history="1">
        <w:r w:rsidRPr="00F20AAF">
          <w:rPr>
            <w:rStyle w:val="Collegamentoipertestuale"/>
            <w:rFonts w:eastAsia="Arial"/>
            <w:sz w:val="22"/>
            <w:szCs w:val="22"/>
          </w:rPr>
          <w:t>rettore@uniroma2.it</w:t>
        </w:r>
      </w:hyperlink>
      <w:r w:rsidRPr="00F20AAF">
        <w:rPr>
          <w:color w:val="000000" w:themeColor="text1"/>
          <w:sz w:val="22"/>
          <w:szCs w:val="22"/>
        </w:rPr>
        <w:t xml:space="preserve"> - PEC: </w:t>
      </w:r>
      <w:hyperlink r:id="rId21" w:history="1">
        <w:r w:rsidRPr="00F20AAF">
          <w:rPr>
            <w:rStyle w:val="Collegamentoipertestuale"/>
            <w:rFonts w:eastAsia="Arial"/>
            <w:sz w:val="22"/>
            <w:szCs w:val="22"/>
          </w:rPr>
          <w:t>rettore@pec.uniroma2.it</w:t>
        </w:r>
      </w:hyperlink>
      <w:r w:rsidRPr="00F20AAF">
        <w:rPr>
          <w:color w:val="000000" w:themeColor="text1"/>
          <w:sz w:val="22"/>
          <w:szCs w:val="22"/>
        </w:rPr>
        <w:t>).</w:t>
      </w:r>
    </w:p>
    <w:p w14:paraId="66F31388" w14:textId="77777777" w:rsidR="009E2C88" w:rsidRPr="00F20AAF" w:rsidRDefault="009E2C88" w:rsidP="009E2C88">
      <w:pPr>
        <w:spacing w:line="320" w:lineRule="exact"/>
        <w:jc w:val="both"/>
        <w:rPr>
          <w:color w:val="000000" w:themeColor="text1"/>
          <w:sz w:val="22"/>
          <w:szCs w:val="22"/>
        </w:rPr>
      </w:pPr>
      <w:r w:rsidRPr="00F20AAF">
        <w:rPr>
          <w:color w:val="000000" w:themeColor="text1"/>
          <w:sz w:val="22"/>
          <w:szCs w:val="22"/>
        </w:rPr>
        <w:t>3. Il Responsabile della Protezione Dati (</w:t>
      </w:r>
      <w:r w:rsidRPr="00F20AAF">
        <w:rPr>
          <w:i/>
          <w:color w:val="000000" w:themeColor="text1"/>
          <w:sz w:val="22"/>
          <w:szCs w:val="22"/>
        </w:rPr>
        <w:t>DPO - Data Protection Officer</w:t>
      </w:r>
      <w:r w:rsidRPr="00F20AAF">
        <w:rPr>
          <w:color w:val="000000" w:themeColor="text1"/>
          <w:sz w:val="22"/>
          <w:szCs w:val="22"/>
        </w:rPr>
        <w:t xml:space="preserve">) è reperibile al seguente indirizzo e-mail: </w:t>
      </w:r>
      <w:hyperlink r:id="rId22" w:history="1">
        <w:r w:rsidRPr="00F20AAF">
          <w:rPr>
            <w:rStyle w:val="Collegamentoipertestuale"/>
            <w:rFonts w:eastAsia="Arial"/>
            <w:sz w:val="22"/>
            <w:szCs w:val="22"/>
          </w:rPr>
          <w:t>rpd@uniroma2.it</w:t>
        </w:r>
      </w:hyperlink>
      <w:r w:rsidRPr="00F20AAF">
        <w:rPr>
          <w:color w:val="000000" w:themeColor="text1"/>
          <w:sz w:val="22"/>
          <w:szCs w:val="22"/>
        </w:rPr>
        <w:t xml:space="preserve"> e PEC: </w:t>
      </w:r>
      <w:hyperlink r:id="rId23" w:history="1">
        <w:r w:rsidRPr="00F20AAF">
          <w:rPr>
            <w:rStyle w:val="Collegamentoipertestuale"/>
            <w:rFonts w:eastAsia="Arial"/>
            <w:sz w:val="22"/>
            <w:szCs w:val="22"/>
          </w:rPr>
          <w:t>rpd@pec.torvergata.it</w:t>
        </w:r>
      </w:hyperlink>
      <w:r w:rsidRPr="00F20AAF">
        <w:rPr>
          <w:color w:val="000000" w:themeColor="text1"/>
          <w:sz w:val="22"/>
          <w:szCs w:val="22"/>
        </w:rPr>
        <w:t>.</w:t>
      </w:r>
    </w:p>
    <w:p w14:paraId="16413AC0" w14:textId="77777777" w:rsidR="009E2C88" w:rsidRPr="00F20AAF" w:rsidRDefault="009E2C88" w:rsidP="009E2C88">
      <w:pPr>
        <w:spacing w:line="320" w:lineRule="exact"/>
        <w:jc w:val="both"/>
        <w:rPr>
          <w:color w:val="000000" w:themeColor="text1"/>
          <w:sz w:val="22"/>
          <w:szCs w:val="22"/>
        </w:rPr>
      </w:pPr>
      <w:r w:rsidRPr="00F20AAF">
        <w:rPr>
          <w:color w:val="000000" w:themeColor="text1"/>
          <w:sz w:val="22"/>
          <w:szCs w:val="22"/>
        </w:rPr>
        <w:t>4. Il Titolare del Trattamento fornisce apposita “</w:t>
      </w:r>
      <w:r w:rsidRPr="00F20AAF">
        <w:rPr>
          <w:i/>
          <w:color w:val="000000" w:themeColor="text1"/>
          <w:sz w:val="22"/>
          <w:szCs w:val="22"/>
        </w:rPr>
        <w:t>Informativa ai sensi degli articoli 13 e ss. del Regolamento UE 2016/679 (“GDPR”) per i partecipanti alle procedure concorsuali, comparative o selettive bandite dall’Ateneo</w:t>
      </w:r>
      <w:r w:rsidRPr="00F20AAF">
        <w:rPr>
          <w:color w:val="000000" w:themeColor="text1"/>
          <w:sz w:val="22"/>
          <w:szCs w:val="22"/>
        </w:rPr>
        <w:t xml:space="preserve">”, reperibile al seguente link: </w:t>
      </w:r>
      <w:hyperlink r:id="rId24" w:history="1">
        <w:r w:rsidRPr="00F20AAF">
          <w:rPr>
            <w:rStyle w:val="Collegamentoipertestuale"/>
            <w:rFonts w:eastAsia="Arial"/>
            <w:sz w:val="22"/>
            <w:szCs w:val="22"/>
          </w:rPr>
          <w:t>http://utov.it/s/privacy</w:t>
        </w:r>
      </w:hyperlink>
    </w:p>
    <w:p w14:paraId="16EF610A" w14:textId="6FBBA0F0" w:rsidR="00F320F0" w:rsidRPr="00F20AAF" w:rsidRDefault="00F320F0" w:rsidP="00BA7C09">
      <w:pPr>
        <w:spacing w:before="120" w:line="320" w:lineRule="exact"/>
        <w:jc w:val="center"/>
        <w:rPr>
          <w:b/>
          <w:color w:val="000000" w:themeColor="text1"/>
          <w:sz w:val="22"/>
          <w:szCs w:val="22"/>
        </w:rPr>
      </w:pPr>
      <w:r w:rsidRPr="00F20AAF">
        <w:rPr>
          <w:b/>
          <w:color w:val="000000" w:themeColor="text1"/>
          <w:sz w:val="22"/>
          <w:szCs w:val="22"/>
        </w:rPr>
        <w:t>Art. 14 - Unità organizzativa competente e responsabile del procedimento</w:t>
      </w:r>
    </w:p>
    <w:bookmarkEnd w:id="27"/>
    <w:bookmarkEnd w:id="28"/>
    <w:p w14:paraId="0C9B9124" w14:textId="77777777" w:rsidR="009E2C88" w:rsidRPr="00F20AAF" w:rsidRDefault="009E2C88" w:rsidP="009E2C88">
      <w:pPr>
        <w:spacing w:line="320" w:lineRule="exact"/>
        <w:jc w:val="both"/>
        <w:rPr>
          <w:sz w:val="22"/>
          <w:szCs w:val="22"/>
        </w:rPr>
      </w:pPr>
      <w:r w:rsidRPr="00F20AAF">
        <w:rPr>
          <w:sz w:val="22"/>
          <w:szCs w:val="22"/>
        </w:rPr>
        <w:t xml:space="preserve">1. L’unità organizzativa competente è individuata nella </w:t>
      </w:r>
      <w:r w:rsidRPr="00F20AAF">
        <w:rPr>
          <w:color w:val="000000" w:themeColor="text1"/>
          <w:sz w:val="22"/>
          <w:szCs w:val="22"/>
        </w:rPr>
        <w:t xml:space="preserve">Direzione VI – Area gestione del personale – Divisione 3 – Ripartizione 1 </w:t>
      </w:r>
      <w:r w:rsidRPr="00F20AAF">
        <w:rPr>
          <w:i/>
          <w:color w:val="000000" w:themeColor="text1"/>
          <w:sz w:val="22"/>
          <w:szCs w:val="22"/>
        </w:rPr>
        <w:t xml:space="preserve">Reclutamento </w:t>
      </w:r>
      <w:r w:rsidRPr="00F20AAF">
        <w:rPr>
          <w:i/>
          <w:sz w:val="22"/>
          <w:szCs w:val="22"/>
        </w:rPr>
        <w:t>personale docente, ricercatore e TAB</w:t>
      </w:r>
      <w:r w:rsidRPr="00F20AAF">
        <w:rPr>
          <w:color w:val="000000" w:themeColor="text1"/>
          <w:sz w:val="22"/>
          <w:szCs w:val="22"/>
        </w:rPr>
        <w:t xml:space="preserve"> </w:t>
      </w:r>
      <w:r w:rsidRPr="00F20AAF">
        <w:rPr>
          <w:sz w:val="22"/>
          <w:szCs w:val="22"/>
        </w:rPr>
        <w:t>(</w:t>
      </w:r>
      <w:r w:rsidRPr="00F20AAF">
        <w:rPr>
          <w:i/>
          <w:sz w:val="22"/>
          <w:szCs w:val="22"/>
        </w:rPr>
        <w:t xml:space="preserve">e-mail: </w:t>
      </w:r>
      <w:hyperlink r:id="rId25">
        <w:r w:rsidRPr="00F20AAF">
          <w:rPr>
            <w:rStyle w:val="Collegamentoipertestuale"/>
            <w:rFonts w:eastAsia="Wingdings"/>
            <w:i/>
            <w:color w:val="auto"/>
            <w:sz w:val="22"/>
            <w:szCs w:val="22"/>
          </w:rPr>
          <w:t>concorsi@uniroma2.it</w:t>
        </w:r>
      </w:hyperlink>
      <w:r w:rsidRPr="00F20AAF">
        <w:rPr>
          <w:sz w:val="22"/>
          <w:szCs w:val="22"/>
        </w:rPr>
        <w:t>).</w:t>
      </w:r>
    </w:p>
    <w:p w14:paraId="471BB6CB" w14:textId="5F19E44B" w:rsidR="009E2C88" w:rsidRPr="00F20AAF" w:rsidRDefault="009E2C88" w:rsidP="009E2C88">
      <w:pPr>
        <w:tabs>
          <w:tab w:val="left" w:pos="720"/>
        </w:tabs>
        <w:spacing w:line="320" w:lineRule="exact"/>
        <w:jc w:val="both"/>
        <w:rPr>
          <w:sz w:val="22"/>
          <w:szCs w:val="22"/>
        </w:rPr>
      </w:pPr>
      <w:r w:rsidRPr="00F20AAF">
        <w:rPr>
          <w:sz w:val="22"/>
          <w:szCs w:val="22"/>
        </w:rPr>
        <w:t xml:space="preserve">2. Il responsabile del procedimento è la Dott.ssa Annalisa De Cesare, responsabile </w:t>
      </w:r>
      <w:r w:rsidRPr="00F20AAF">
        <w:rPr>
          <w:i/>
          <w:sz w:val="22"/>
          <w:szCs w:val="22"/>
        </w:rPr>
        <w:t xml:space="preserve">ad interim </w:t>
      </w:r>
      <w:r w:rsidRPr="00F20AAF">
        <w:rPr>
          <w:sz w:val="22"/>
          <w:szCs w:val="22"/>
        </w:rPr>
        <w:t xml:space="preserve">della </w:t>
      </w:r>
      <w:r w:rsidRPr="00F20AAF">
        <w:rPr>
          <w:color w:val="000000" w:themeColor="text1"/>
          <w:sz w:val="22"/>
          <w:szCs w:val="22"/>
        </w:rPr>
        <w:t xml:space="preserve">Ripartizione 1 </w:t>
      </w:r>
      <w:r w:rsidRPr="00F20AAF">
        <w:rPr>
          <w:i/>
          <w:color w:val="000000" w:themeColor="text1"/>
          <w:sz w:val="22"/>
          <w:szCs w:val="22"/>
        </w:rPr>
        <w:t xml:space="preserve">Reclutamento </w:t>
      </w:r>
      <w:r w:rsidRPr="00F20AAF">
        <w:rPr>
          <w:i/>
          <w:sz w:val="22"/>
          <w:szCs w:val="22"/>
        </w:rPr>
        <w:t>personale docente, ricercatore e TAB</w:t>
      </w:r>
      <w:r w:rsidRPr="00F20AAF">
        <w:rPr>
          <w:sz w:val="22"/>
          <w:szCs w:val="22"/>
        </w:rPr>
        <w:t xml:space="preserve"> (</w:t>
      </w:r>
      <w:r w:rsidRPr="00F20AAF">
        <w:rPr>
          <w:i/>
          <w:sz w:val="22"/>
          <w:szCs w:val="22"/>
        </w:rPr>
        <w:t xml:space="preserve">e-mail: </w:t>
      </w:r>
      <w:hyperlink r:id="rId26">
        <w:r w:rsidRPr="00F20AAF">
          <w:rPr>
            <w:rStyle w:val="Collegamentoipertestuale"/>
            <w:rFonts w:eastAsia="Wingdings"/>
            <w:i/>
            <w:color w:val="auto"/>
            <w:sz w:val="22"/>
            <w:szCs w:val="22"/>
          </w:rPr>
          <w:t>concorsi@uniroma2.it</w:t>
        </w:r>
      </w:hyperlink>
      <w:r w:rsidRPr="00F20AAF">
        <w:rPr>
          <w:sz w:val="22"/>
          <w:szCs w:val="22"/>
        </w:rPr>
        <w:t>).</w:t>
      </w:r>
    </w:p>
    <w:p w14:paraId="4EC5C85E" w14:textId="20AED53B" w:rsidR="00A8420D" w:rsidRPr="00F20AAF" w:rsidRDefault="002762B1" w:rsidP="00BA7C09">
      <w:pPr>
        <w:spacing w:before="120" w:line="320" w:lineRule="exact"/>
        <w:jc w:val="center"/>
        <w:rPr>
          <w:b/>
          <w:color w:val="000000" w:themeColor="text1"/>
          <w:sz w:val="22"/>
          <w:szCs w:val="22"/>
        </w:rPr>
      </w:pPr>
      <w:r w:rsidRPr="00F20AAF">
        <w:rPr>
          <w:b/>
          <w:color w:val="000000" w:themeColor="text1"/>
          <w:sz w:val="22"/>
          <w:szCs w:val="22"/>
        </w:rPr>
        <w:t xml:space="preserve">Art. 15 </w:t>
      </w:r>
      <w:r w:rsidR="00BE7344" w:rsidRPr="00F20AAF">
        <w:rPr>
          <w:b/>
          <w:color w:val="000000" w:themeColor="text1"/>
          <w:sz w:val="22"/>
          <w:szCs w:val="22"/>
        </w:rPr>
        <w:t xml:space="preserve">- </w:t>
      </w:r>
      <w:r w:rsidR="00DF3CDD" w:rsidRPr="00F20AAF">
        <w:rPr>
          <w:b/>
          <w:color w:val="000000" w:themeColor="text1"/>
          <w:sz w:val="22"/>
          <w:szCs w:val="22"/>
        </w:rPr>
        <w:t>Pubblicità e disposizioni finali</w:t>
      </w:r>
    </w:p>
    <w:p w14:paraId="4D0CD1DC" w14:textId="6DB75184" w:rsidR="00C47AD1" w:rsidRPr="00F20AAF" w:rsidRDefault="00DF3CDD" w:rsidP="00EA2B6E">
      <w:pPr>
        <w:pStyle w:val="Rientrocorpodeltesto2"/>
        <w:widowControl/>
        <w:tabs>
          <w:tab w:val="left" w:pos="720"/>
        </w:tabs>
        <w:spacing w:line="320" w:lineRule="exact"/>
        <w:ind w:firstLine="0"/>
        <w:rPr>
          <w:color w:val="000000" w:themeColor="text1"/>
          <w:sz w:val="22"/>
          <w:szCs w:val="22"/>
        </w:rPr>
      </w:pPr>
      <w:r w:rsidRPr="00F20AAF">
        <w:rPr>
          <w:color w:val="000000" w:themeColor="text1"/>
          <w:sz w:val="22"/>
          <w:szCs w:val="22"/>
        </w:rPr>
        <w:t>1. Per tutto quanto non espressamente previsto dal presente decreto, valgono, in quanto applicabili, le disposizioni previste dalla normativa citata nelle premesse del presente decreto, nonché le leggi vigenti in materia.</w:t>
      </w:r>
    </w:p>
    <w:p w14:paraId="6B9807B2" w14:textId="6E59762C" w:rsidR="00DF3CDD" w:rsidRPr="00F20AAF" w:rsidRDefault="00DF3CDD" w:rsidP="00EA2B6E">
      <w:pPr>
        <w:pStyle w:val="Testonormale"/>
        <w:tabs>
          <w:tab w:val="left" w:pos="720"/>
        </w:tabs>
        <w:spacing w:line="320" w:lineRule="exact"/>
        <w:jc w:val="both"/>
        <w:rPr>
          <w:rFonts w:ascii="Times New Roman" w:hAnsi="Times New Roman"/>
          <w:color w:val="000000" w:themeColor="text1"/>
          <w:sz w:val="22"/>
          <w:szCs w:val="22"/>
        </w:rPr>
      </w:pPr>
      <w:r w:rsidRPr="00F20AAF">
        <w:rPr>
          <w:rFonts w:ascii="Times New Roman" w:hAnsi="Times New Roman"/>
          <w:color w:val="000000" w:themeColor="text1"/>
          <w:sz w:val="22"/>
          <w:szCs w:val="22"/>
        </w:rPr>
        <w:t xml:space="preserve">2. L’avviso di indizione della procedura </w:t>
      </w:r>
      <w:r w:rsidR="003836AB" w:rsidRPr="00F20AAF">
        <w:rPr>
          <w:rFonts w:ascii="Times New Roman" w:hAnsi="Times New Roman"/>
          <w:color w:val="000000" w:themeColor="text1"/>
          <w:sz w:val="22"/>
          <w:szCs w:val="22"/>
        </w:rPr>
        <w:t>comparativa</w:t>
      </w:r>
      <w:r w:rsidRPr="00F20AAF">
        <w:rPr>
          <w:rFonts w:ascii="Times New Roman" w:hAnsi="Times New Roman"/>
          <w:color w:val="000000" w:themeColor="text1"/>
          <w:sz w:val="22"/>
          <w:szCs w:val="22"/>
        </w:rPr>
        <w:t xml:space="preserve"> è pubblicizzato sulla Gazzetta ufficiale – 4^ serie speciale – Concorsi ed esami.</w:t>
      </w:r>
    </w:p>
    <w:p w14:paraId="426C207D" w14:textId="1BA7276F" w:rsidR="00DF3CDD" w:rsidRPr="00F20AAF" w:rsidRDefault="00DF3CDD" w:rsidP="00EA2B6E">
      <w:pPr>
        <w:pStyle w:val="Testonormale"/>
        <w:tabs>
          <w:tab w:val="left" w:pos="720"/>
        </w:tabs>
        <w:spacing w:line="320" w:lineRule="exact"/>
        <w:jc w:val="both"/>
        <w:rPr>
          <w:rFonts w:ascii="Times New Roman" w:hAnsi="Times New Roman"/>
          <w:color w:val="000000" w:themeColor="text1"/>
          <w:sz w:val="22"/>
          <w:szCs w:val="22"/>
        </w:rPr>
      </w:pPr>
      <w:r w:rsidRPr="00F20AAF">
        <w:rPr>
          <w:rFonts w:ascii="Times New Roman" w:hAnsi="Times New Roman"/>
          <w:color w:val="000000" w:themeColor="text1"/>
          <w:sz w:val="22"/>
          <w:szCs w:val="22"/>
        </w:rPr>
        <w:t xml:space="preserve">3. Il decreto di indizione della procedura </w:t>
      </w:r>
      <w:r w:rsidR="003836AB" w:rsidRPr="00F20AAF">
        <w:rPr>
          <w:rFonts w:ascii="Times New Roman" w:hAnsi="Times New Roman"/>
          <w:color w:val="000000" w:themeColor="text1"/>
          <w:sz w:val="22"/>
          <w:szCs w:val="22"/>
        </w:rPr>
        <w:t>comparativa</w:t>
      </w:r>
      <w:r w:rsidRPr="00F20AAF">
        <w:rPr>
          <w:rFonts w:ascii="Times New Roman" w:hAnsi="Times New Roman"/>
          <w:color w:val="000000" w:themeColor="text1"/>
          <w:sz w:val="22"/>
          <w:szCs w:val="22"/>
        </w:rPr>
        <w:t xml:space="preserve"> è pubblicizzato per estratto sui seguenti siti:</w:t>
      </w:r>
    </w:p>
    <w:p w14:paraId="492739BF" w14:textId="77777777" w:rsidR="00DF3CDD" w:rsidRPr="00F20AAF" w:rsidRDefault="00926C90" w:rsidP="00EA2B6E">
      <w:pPr>
        <w:pStyle w:val="Testonormale"/>
        <w:tabs>
          <w:tab w:val="left" w:pos="720"/>
        </w:tabs>
        <w:spacing w:line="320" w:lineRule="exact"/>
        <w:jc w:val="both"/>
        <w:rPr>
          <w:rFonts w:ascii="Times New Roman" w:hAnsi="Times New Roman"/>
          <w:color w:val="000000" w:themeColor="text1"/>
          <w:sz w:val="22"/>
          <w:szCs w:val="22"/>
        </w:rPr>
      </w:pPr>
      <w:hyperlink r:id="rId27" w:history="1">
        <w:r w:rsidR="00DF3CDD" w:rsidRPr="00F20AAF">
          <w:rPr>
            <w:rStyle w:val="Collegamentoipertestuale"/>
            <w:rFonts w:ascii="Times New Roman" w:hAnsi="Times New Roman"/>
            <w:color w:val="000000" w:themeColor="text1"/>
            <w:sz w:val="22"/>
            <w:szCs w:val="22"/>
          </w:rPr>
          <w:t>https://bandi.miur.it/</w:t>
        </w:r>
      </w:hyperlink>
      <w:r w:rsidR="00DF3CDD" w:rsidRPr="00F20AAF">
        <w:rPr>
          <w:rFonts w:ascii="Times New Roman" w:hAnsi="Times New Roman"/>
          <w:color w:val="000000" w:themeColor="text1"/>
          <w:sz w:val="22"/>
          <w:szCs w:val="22"/>
        </w:rPr>
        <w:t xml:space="preserve"> e </w:t>
      </w:r>
      <w:hyperlink r:id="rId28" w:history="1">
        <w:r w:rsidR="00DF3CDD" w:rsidRPr="00F20AAF">
          <w:rPr>
            <w:rStyle w:val="Collegamentoipertestuale"/>
            <w:rFonts w:ascii="Times New Roman" w:hAnsi="Times New Roman"/>
            <w:color w:val="000000" w:themeColor="text1"/>
            <w:sz w:val="22"/>
            <w:szCs w:val="22"/>
          </w:rPr>
          <w:t>https://euraxess.ec.europa.eu/</w:t>
        </w:r>
      </w:hyperlink>
    </w:p>
    <w:p w14:paraId="00DF222B" w14:textId="0689B2A0" w:rsidR="00DF3CDD" w:rsidRPr="00F20AAF" w:rsidRDefault="00DF3CDD" w:rsidP="00EA2B6E">
      <w:pPr>
        <w:pStyle w:val="Testonormale"/>
        <w:tabs>
          <w:tab w:val="left" w:pos="720"/>
        </w:tabs>
        <w:spacing w:line="320" w:lineRule="exact"/>
        <w:jc w:val="both"/>
        <w:rPr>
          <w:rFonts w:ascii="Times New Roman" w:hAnsi="Times New Roman"/>
          <w:color w:val="000000" w:themeColor="text1"/>
          <w:sz w:val="22"/>
          <w:szCs w:val="22"/>
        </w:rPr>
      </w:pPr>
      <w:r w:rsidRPr="00F20AAF">
        <w:rPr>
          <w:rFonts w:ascii="Times New Roman" w:hAnsi="Times New Roman"/>
          <w:color w:val="000000" w:themeColor="text1"/>
          <w:sz w:val="22"/>
          <w:szCs w:val="22"/>
        </w:rPr>
        <w:t>4. Il presente decreto è acquisito alla raccolta ufficiale dell’Ateneo ed è pubblicato sul sito istituzionale dell’Università degli Studi di Roma Tor Vergata, alla pagina dedicata alla procedura, raggiungibile attraverso il seguente link:</w:t>
      </w:r>
    </w:p>
    <w:bookmarkStart w:id="29" w:name="_Hlk134398452"/>
    <w:p w14:paraId="54C14E60" w14:textId="77777777" w:rsidR="009E2C88" w:rsidRPr="00F20AAF" w:rsidRDefault="009E2C88" w:rsidP="009E2C88">
      <w:pPr>
        <w:widowControl w:val="0"/>
        <w:tabs>
          <w:tab w:val="left" w:pos="720"/>
        </w:tabs>
        <w:spacing w:line="320" w:lineRule="exact"/>
        <w:jc w:val="both"/>
        <w:rPr>
          <w:color w:val="000000" w:themeColor="text1"/>
          <w:sz w:val="22"/>
          <w:szCs w:val="22"/>
        </w:rPr>
      </w:pPr>
      <w:r w:rsidRPr="00F20AAF">
        <w:rPr>
          <w:color w:val="000000" w:themeColor="text1"/>
          <w:sz w:val="22"/>
          <w:szCs w:val="22"/>
        </w:rPr>
        <w:fldChar w:fldCharType="begin"/>
      </w:r>
      <w:r w:rsidRPr="00F20AAF">
        <w:rPr>
          <w:color w:val="000000" w:themeColor="text1"/>
          <w:sz w:val="22"/>
          <w:szCs w:val="22"/>
        </w:rPr>
        <w:instrText xml:space="preserve"> HYPERLINK "https://web.uniroma2.it/it/percorso/ufficio_concorsi/sezione/procedure_art__18__comma_4-81835" </w:instrText>
      </w:r>
      <w:r w:rsidRPr="00F20AAF">
        <w:rPr>
          <w:color w:val="000000" w:themeColor="text1"/>
          <w:sz w:val="22"/>
          <w:szCs w:val="22"/>
        </w:rPr>
        <w:fldChar w:fldCharType="separate"/>
      </w:r>
      <w:r w:rsidRPr="00F20AAF">
        <w:rPr>
          <w:rStyle w:val="Collegamentoipertestuale"/>
          <w:sz w:val="22"/>
          <w:szCs w:val="22"/>
        </w:rPr>
        <w:t>https://web.uniroma2.it/it/percorso/ufficio_concorsi/sezione/procedure_art__18__comma_4-81835</w:t>
      </w:r>
      <w:r w:rsidRPr="00F20AAF">
        <w:rPr>
          <w:color w:val="000000" w:themeColor="text1"/>
          <w:sz w:val="22"/>
          <w:szCs w:val="22"/>
        </w:rPr>
        <w:fldChar w:fldCharType="end"/>
      </w:r>
    </w:p>
    <w:p w14:paraId="754440EA" w14:textId="3D66E8AB" w:rsidR="009B68C9" w:rsidRPr="00F20AAF" w:rsidRDefault="009B68C9" w:rsidP="00EA2B6E">
      <w:pPr>
        <w:pStyle w:val="paragraph"/>
        <w:spacing w:before="120" w:beforeAutospacing="0" w:after="0" w:afterAutospacing="0" w:line="320" w:lineRule="exact"/>
        <w:ind w:firstLine="6804"/>
        <w:jc w:val="center"/>
        <w:textAlignment w:val="baseline"/>
        <w:rPr>
          <w:rStyle w:val="eop"/>
          <w:rFonts w:eastAsia="Arial"/>
          <w:color w:val="000000" w:themeColor="text1"/>
          <w:sz w:val="22"/>
          <w:szCs w:val="22"/>
        </w:rPr>
      </w:pPr>
      <w:r w:rsidRPr="00F20AAF">
        <w:rPr>
          <w:rStyle w:val="normaltextrun"/>
          <w:rFonts w:eastAsia="Arial"/>
          <w:b/>
          <w:bCs/>
          <w:color w:val="000000" w:themeColor="text1"/>
          <w:sz w:val="22"/>
          <w:szCs w:val="22"/>
        </w:rPr>
        <w:t>IL RETTORE</w:t>
      </w:r>
    </w:p>
    <w:p w14:paraId="2FFC928D" w14:textId="77E0F878" w:rsidR="00A8420D" w:rsidRPr="00F20AAF" w:rsidRDefault="009B68C9" w:rsidP="00EA2B6E">
      <w:pPr>
        <w:pStyle w:val="paragraph"/>
        <w:spacing w:before="0" w:beforeAutospacing="0" w:after="0" w:afterAutospacing="0" w:line="320" w:lineRule="exact"/>
        <w:ind w:firstLine="6804"/>
        <w:jc w:val="center"/>
        <w:textAlignment w:val="baseline"/>
        <w:rPr>
          <w:b/>
          <w:color w:val="000000" w:themeColor="text1"/>
          <w:sz w:val="22"/>
          <w:szCs w:val="22"/>
        </w:rPr>
      </w:pPr>
      <w:r w:rsidRPr="00F20AAF">
        <w:rPr>
          <w:rStyle w:val="normaltextrun"/>
          <w:rFonts w:eastAsia="Arial"/>
          <w:color w:val="000000" w:themeColor="text1"/>
          <w:sz w:val="22"/>
          <w:szCs w:val="22"/>
        </w:rPr>
        <w:t>(Prof. Nathan Levialdi Ghiron)</w:t>
      </w:r>
      <w:bookmarkEnd w:id="29"/>
      <w:r w:rsidR="002762B1" w:rsidRPr="00F20AAF">
        <w:rPr>
          <w:color w:val="000000" w:themeColor="text1"/>
          <w:sz w:val="22"/>
          <w:szCs w:val="22"/>
        </w:rPr>
        <w:br w:type="page"/>
      </w:r>
    </w:p>
    <w:p w14:paraId="45A6A648" w14:textId="77777777" w:rsidR="00671527" w:rsidRPr="00F20AAF" w:rsidRDefault="00671527" w:rsidP="00EA2B6E">
      <w:pPr>
        <w:shd w:val="clear" w:color="auto" w:fill="FFFFFF"/>
        <w:spacing w:line="320" w:lineRule="exact"/>
        <w:ind w:left="5669"/>
        <w:jc w:val="right"/>
        <w:rPr>
          <w:color w:val="000000" w:themeColor="text1"/>
          <w:sz w:val="22"/>
          <w:szCs w:val="22"/>
        </w:rPr>
      </w:pPr>
      <w:bookmarkStart w:id="30" w:name="_Hlk134398538"/>
      <w:bookmarkStart w:id="31" w:name="_GoBack"/>
      <w:r w:rsidRPr="00F20AAF">
        <w:rPr>
          <w:b/>
          <w:color w:val="000000" w:themeColor="text1"/>
          <w:sz w:val="22"/>
          <w:szCs w:val="22"/>
        </w:rPr>
        <w:lastRenderedPageBreak/>
        <w:t>ALLEGATO A</w:t>
      </w:r>
    </w:p>
    <w:p w14:paraId="2545FAFD" w14:textId="77777777" w:rsidR="00671527" w:rsidRPr="00F20AAF" w:rsidRDefault="00671527" w:rsidP="00EA2B6E">
      <w:pPr>
        <w:spacing w:line="320" w:lineRule="exact"/>
        <w:jc w:val="both"/>
        <w:rPr>
          <w:i/>
          <w:color w:val="000000" w:themeColor="text1"/>
          <w:sz w:val="22"/>
          <w:szCs w:val="22"/>
        </w:rPr>
      </w:pPr>
      <w:r w:rsidRPr="00F20AAF">
        <w:rPr>
          <w:i/>
          <w:color w:val="000000" w:themeColor="text1"/>
          <w:sz w:val="22"/>
          <w:szCs w:val="22"/>
        </w:rPr>
        <w:t>Schema per la compilazione della domanda</w:t>
      </w:r>
    </w:p>
    <w:p w14:paraId="08BA85CB" w14:textId="77777777" w:rsidR="00671527" w:rsidRPr="00F20AAF" w:rsidRDefault="00671527" w:rsidP="00EA2B6E">
      <w:pPr>
        <w:spacing w:line="320" w:lineRule="exact"/>
        <w:ind w:left="4536"/>
        <w:jc w:val="center"/>
        <w:rPr>
          <w:color w:val="000000" w:themeColor="text1"/>
          <w:sz w:val="22"/>
          <w:szCs w:val="22"/>
        </w:rPr>
      </w:pPr>
      <w:r w:rsidRPr="00F20AAF">
        <w:rPr>
          <w:color w:val="000000" w:themeColor="text1"/>
          <w:sz w:val="22"/>
          <w:szCs w:val="22"/>
        </w:rPr>
        <w:t>Al Magnifico Rettore</w:t>
      </w:r>
    </w:p>
    <w:p w14:paraId="76AB73F7" w14:textId="32B8E6AE" w:rsidR="00671527" w:rsidRPr="00F20AAF" w:rsidRDefault="00671527" w:rsidP="00EA2B6E">
      <w:pPr>
        <w:spacing w:after="120" w:line="320" w:lineRule="exact"/>
        <w:ind w:left="4536"/>
        <w:jc w:val="center"/>
        <w:rPr>
          <w:color w:val="000000" w:themeColor="text1"/>
          <w:sz w:val="22"/>
          <w:szCs w:val="22"/>
        </w:rPr>
      </w:pPr>
      <w:r w:rsidRPr="00F20AAF">
        <w:rPr>
          <w:color w:val="000000" w:themeColor="text1"/>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1527" w:rsidRPr="00F20AAF" w14:paraId="67159EDA" w14:textId="77777777" w:rsidTr="00632445">
        <w:tc>
          <w:tcPr>
            <w:tcW w:w="2689" w:type="dxa"/>
            <w:tcBorders>
              <w:top w:val="single" w:sz="4" w:space="0" w:color="auto"/>
              <w:left w:val="nil"/>
              <w:bottom w:val="single" w:sz="4" w:space="0" w:color="auto"/>
              <w:right w:val="single" w:sz="4" w:space="0" w:color="auto"/>
            </w:tcBorders>
            <w:vAlign w:val="center"/>
            <w:hideMark/>
          </w:tcPr>
          <w:p w14:paraId="2A8CC5EA"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5916D28" w14:textId="77777777" w:rsidR="00671527" w:rsidRPr="000A13AB" w:rsidRDefault="00671527" w:rsidP="00EA2B6E">
            <w:pPr>
              <w:pStyle w:val="Testonotaapidipagina"/>
              <w:spacing w:before="40" w:after="40" w:line="320" w:lineRule="exact"/>
              <w:ind w:left="360"/>
              <w:jc w:val="both"/>
              <w:rPr>
                <w:i/>
                <w:color w:val="0070C0"/>
                <w:sz w:val="22"/>
                <w:szCs w:val="22"/>
              </w:rPr>
            </w:pPr>
            <w:r w:rsidRPr="000A13AB">
              <w:rPr>
                <w:i/>
                <w:color w:val="0070C0"/>
                <w:sz w:val="22"/>
                <w:szCs w:val="22"/>
              </w:rPr>
              <w:t>(inserire nome e cognome - le donne coniugate dovranno indicare il cognome da nubili)</w:t>
            </w:r>
          </w:p>
        </w:tc>
      </w:tr>
      <w:tr w:rsidR="00671527" w:rsidRPr="00F20AAF" w14:paraId="2DF6A951" w14:textId="77777777" w:rsidTr="00632445">
        <w:tc>
          <w:tcPr>
            <w:tcW w:w="2689" w:type="dxa"/>
            <w:tcBorders>
              <w:top w:val="single" w:sz="4" w:space="0" w:color="auto"/>
              <w:left w:val="nil"/>
              <w:bottom w:val="single" w:sz="4" w:space="0" w:color="auto"/>
              <w:right w:val="single" w:sz="4" w:space="0" w:color="auto"/>
            </w:tcBorders>
            <w:vAlign w:val="center"/>
            <w:hideMark/>
          </w:tcPr>
          <w:p w14:paraId="437BECD5"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043986D7" w14:textId="77777777" w:rsidR="00671527" w:rsidRPr="000A13AB" w:rsidRDefault="00671527" w:rsidP="00EA2B6E">
            <w:pPr>
              <w:spacing w:before="40" w:after="40" w:line="320" w:lineRule="exact"/>
              <w:jc w:val="both"/>
              <w:rPr>
                <w:i/>
                <w:color w:val="0070C0"/>
                <w:sz w:val="22"/>
                <w:szCs w:val="22"/>
                <w:lang w:eastAsia="en-US" w:bidi="en-US"/>
              </w:rPr>
            </w:pPr>
          </w:p>
        </w:tc>
      </w:tr>
      <w:tr w:rsidR="00671527" w:rsidRPr="00F20AAF" w14:paraId="2A636E2B" w14:textId="77777777" w:rsidTr="00632445">
        <w:tc>
          <w:tcPr>
            <w:tcW w:w="2689" w:type="dxa"/>
            <w:tcBorders>
              <w:top w:val="single" w:sz="4" w:space="0" w:color="auto"/>
              <w:left w:val="nil"/>
              <w:bottom w:val="single" w:sz="4" w:space="0" w:color="auto"/>
              <w:right w:val="single" w:sz="4" w:space="0" w:color="auto"/>
            </w:tcBorders>
            <w:vAlign w:val="center"/>
            <w:hideMark/>
          </w:tcPr>
          <w:p w14:paraId="6ACA5FA4"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0C400E6" w14:textId="77777777" w:rsidR="00671527" w:rsidRPr="000A13AB" w:rsidRDefault="00671527" w:rsidP="00EA2B6E">
            <w:pPr>
              <w:spacing w:before="40" w:after="40" w:line="320" w:lineRule="exact"/>
              <w:jc w:val="both"/>
              <w:rPr>
                <w:i/>
                <w:color w:val="0070C0"/>
                <w:sz w:val="22"/>
                <w:szCs w:val="22"/>
                <w:lang w:eastAsia="en-US" w:bidi="en-US"/>
              </w:rPr>
            </w:pPr>
          </w:p>
        </w:tc>
      </w:tr>
      <w:tr w:rsidR="00671527" w:rsidRPr="00F20AAF" w14:paraId="74B27253" w14:textId="77777777" w:rsidTr="00632445">
        <w:tc>
          <w:tcPr>
            <w:tcW w:w="2689" w:type="dxa"/>
            <w:tcBorders>
              <w:top w:val="single" w:sz="4" w:space="0" w:color="auto"/>
              <w:left w:val="nil"/>
              <w:bottom w:val="single" w:sz="4" w:space="0" w:color="auto"/>
              <w:right w:val="single" w:sz="4" w:space="0" w:color="auto"/>
            </w:tcBorders>
            <w:vAlign w:val="center"/>
            <w:hideMark/>
          </w:tcPr>
          <w:p w14:paraId="43862FC7"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DE3BC10" w14:textId="77777777" w:rsidR="00671527" w:rsidRPr="000A13AB" w:rsidRDefault="00671527" w:rsidP="00EA2B6E">
            <w:pPr>
              <w:pStyle w:val="Testonotaapidipagina"/>
              <w:spacing w:before="40" w:after="40" w:line="320" w:lineRule="exact"/>
              <w:ind w:left="360"/>
              <w:jc w:val="both"/>
              <w:rPr>
                <w:i/>
                <w:color w:val="0070C0"/>
                <w:sz w:val="22"/>
                <w:szCs w:val="22"/>
              </w:rPr>
            </w:pPr>
            <w:r w:rsidRPr="000A13AB">
              <w:rPr>
                <w:i/>
                <w:color w:val="0070C0"/>
                <w:sz w:val="22"/>
                <w:szCs w:val="22"/>
              </w:rPr>
              <w:t xml:space="preserve">(inserire città, </w:t>
            </w:r>
            <w:proofErr w:type="spellStart"/>
            <w:r w:rsidRPr="000A13AB">
              <w:rPr>
                <w:i/>
                <w:color w:val="0070C0"/>
                <w:sz w:val="22"/>
                <w:szCs w:val="22"/>
              </w:rPr>
              <w:t>cap</w:t>
            </w:r>
            <w:proofErr w:type="spellEnd"/>
            <w:r w:rsidRPr="000A13AB">
              <w:rPr>
                <w:i/>
                <w:color w:val="0070C0"/>
                <w:sz w:val="22"/>
                <w:szCs w:val="22"/>
              </w:rPr>
              <w:t>, via/viale/piazza/largo, numero civico)</w:t>
            </w:r>
          </w:p>
        </w:tc>
      </w:tr>
      <w:tr w:rsidR="00671527" w:rsidRPr="00F20AAF" w14:paraId="2EA78967" w14:textId="77777777" w:rsidTr="00632445">
        <w:tc>
          <w:tcPr>
            <w:tcW w:w="2689" w:type="dxa"/>
            <w:tcBorders>
              <w:top w:val="single" w:sz="4" w:space="0" w:color="auto"/>
              <w:left w:val="nil"/>
              <w:bottom w:val="single" w:sz="4" w:space="0" w:color="auto"/>
              <w:right w:val="single" w:sz="4" w:space="0" w:color="auto"/>
            </w:tcBorders>
            <w:vAlign w:val="center"/>
            <w:hideMark/>
          </w:tcPr>
          <w:p w14:paraId="7CD8C30C"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2BFAEF4" w14:textId="77777777" w:rsidR="00671527" w:rsidRPr="000A13AB" w:rsidRDefault="00671527" w:rsidP="00EA2B6E">
            <w:pPr>
              <w:pStyle w:val="Testonotaapidipagina"/>
              <w:spacing w:before="40" w:after="40" w:line="320" w:lineRule="exact"/>
              <w:ind w:left="360"/>
              <w:jc w:val="both"/>
              <w:rPr>
                <w:i/>
                <w:color w:val="0070C0"/>
                <w:sz w:val="22"/>
                <w:szCs w:val="22"/>
              </w:rPr>
            </w:pPr>
            <w:r w:rsidRPr="000A13AB">
              <w:rPr>
                <w:i/>
                <w:color w:val="0070C0"/>
                <w:sz w:val="22"/>
                <w:szCs w:val="22"/>
              </w:rPr>
              <w:t xml:space="preserve">(inserire città, </w:t>
            </w:r>
            <w:proofErr w:type="spellStart"/>
            <w:r w:rsidRPr="000A13AB">
              <w:rPr>
                <w:i/>
                <w:color w:val="0070C0"/>
                <w:sz w:val="22"/>
                <w:szCs w:val="22"/>
              </w:rPr>
              <w:t>cap</w:t>
            </w:r>
            <w:proofErr w:type="spellEnd"/>
            <w:r w:rsidRPr="000A13AB">
              <w:rPr>
                <w:i/>
                <w:color w:val="0070C0"/>
                <w:sz w:val="22"/>
                <w:szCs w:val="22"/>
              </w:rPr>
              <w:t>, via/viale/piazza/largo, numero civico)</w:t>
            </w:r>
          </w:p>
        </w:tc>
      </w:tr>
      <w:tr w:rsidR="00671527" w:rsidRPr="00F20AAF" w14:paraId="4663F7A0" w14:textId="77777777" w:rsidTr="00632445">
        <w:tc>
          <w:tcPr>
            <w:tcW w:w="2689" w:type="dxa"/>
            <w:tcBorders>
              <w:top w:val="single" w:sz="4" w:space="0" w:color="auto"/>
              <w:left w:val="nil"/>
              <w:bottom w:val="single" w:sz="4" w:space="0" w:color="auto"/>
              <w:right w:val="single" w:sz="4" w:space="0" w:color="auto"/>
            </w:tcBorders>
            <w:vAlign w:val="center"/>
            <w:hideMark/>
          </w:tcPr>
          <w:p w14:paraId="6C4F082F" w14:textId="4C807A06"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codice fiscale</w:t>
            </w:r>
          </w:p>
        </w:tc>
        <w:tc>
          <w:tcPr>
            <w:tcW w:w="6939" w:type="dxa"/>
            <w:tcBorders>
              <w:top w:val="single" w:sz="4" w:space="0" w:color="auto"/>
              <w:left w:val="single" w:sz="4" w:space="0" w:color="auto"/>
              <w:bottom w:val="single" w:sz="4" w:space="0" w:color="auto"/>
              <w:right w:val="nil"/>
            </w:tcBorders>
            <w:vAlign w:val="center"/>
          </w:tcPr>
          <w:p w14:paraId="2EF9F620" w14:textId="77777777" w:rsidR="00671527" w:rsidRPr="000A13AB" w:rsidRDefault="00671527" w:rsidP="00EA2B6E">
            <w:pPr>
              <w:spacing w:before="40" w:after="40" w:line="320" w:lineRule="exact"/>
              <w:jc w:val="both"/>
              <w:rPr>
                <w:i/>
                <w:color w:val="0070C0"/>
                <w:sz w:val="22"/>
                <w:szCs w:val="22"/>
                <w:lang w:eastAsia="en-US" w:bidi="en-US"/>
              </w:rPr>
            </w:pPr>
          </w:p>
        </w:tc>
      </w:tr>
      <w:tr w:rsidR="00671527" w:rsidRPr="00F20AAF" w14:paraId="3ED1C4E3" w14:textId="77777777" w:rsidTr="00632445">
        <w:tc>
          <w:tcPr>
            <w:tcW w:w="2689" w:type="dxa"/>
            <w:tcBorders>
              <w:top w:val="single" w:sz="4" w:space="0" w:color="auto"/>
              <w:left w:val="nil"/>
              <w:bottom w:val="single" w:sz="4" w:space="0" w:color="auto"/>
              <w:right w:val="single" w:sz="4" w:space="0" w:color="auto"/>
            </w:tcBorders>
            <w:vAlign w:val="center"/>
            <w:hideMark/>
          </w:tcPr>
          <w:p w14:paraId="041F9257"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4A3DC595" w14:textId="77777777" w:rsidR="00671527" w:rsidRPr="00F20AAF" w:rsidRDefault="00671527" w:rsidP="00EA2B6E">
            <w:pPr>
              <w:spacing w:before="40" w:after="40" w:line="320" w:lineRule="exact"/>
              <w:jc w:val="both"/>
              <w:rPr>
                <w:i/>
                <w:color w:val="000000" w:themeColor="text1"/>
                <w:sz w:val="22"/>
                <w:szCs w:val="22"/>
                <w:lang w:eastAsia="en-US" w:bidi="en-US"/>
              </w:rPr>
            </w:pPr>
          </w:p>
        </w:tc>
      </w:tr>
      <w:tr w:rsidR="00671527" w:rsidRPr="00F20AAF" w14:paraId="786C7676" w14:textId="77777777" w:rsidTr="00632445">
        <w:tc>
          <w:tcPr>
            <w:tcW w:w="2689" w:type="dxa"/>
            <w:tcBorders>
              <w:top w:val="single" w:sz="4" w:space="0" w:color="auto"/>
              <w:left w:val="nil"/>
              <w:bottom w:val="single" w:sz="4" w:space="0" w:color="auto"/>
              <w:right w:val="single" w:sz="4" w:space="0" w:color="auto"/>
            </w:tcBorders>
            <w:vAlign w:val="center"/>
            <w:hideMark/>
          </w:tcPr>
          <w:p w14:paraId="107B178D"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5D4342F4" w14:textId="77777777" w:rsidR="00671527" w:rsidRPr="00F20AAF" w:rsidRDefault="00671527" w:rsidP="00EA2B6E">
            <w:pPr>
              <w:spacing w:before="40" w:after="40" w:line="320" w:lineRule="exact"/>
              <w:jc w:val="both"/>
              <w:rPr>
                <w:i/>
                <w:color w:val="000000" w:themeColor="text1"/>
                <w:sz w:val="22"/>
                <w:szCs w:val="22"/>
                <w:lang w:eastAsia="en-US" w:bidi="en-US"/>
              </w:rPr>
            </w:pPr>
          </w:p>
        </w:tc>
      </w:tr>
      <w:tr w:rsidR="00671527" w:rsidRPr="00F20AAF" w14:paraId="0BBD3A7C" w14:textId="77777777" w:rsidTr="00632445">
        <w:tc>
          <w:tcPr>
            <w:tcW w:w="2689" w:type="dxa"/>
            <w:tcBorders>
              <w:top w:val="single" w:sz="4" w:space="0" w:color="auto"/>
              <w:left w:val="nil"/>
              <w:bottom w:val="nil"/>
              <w:right w:val="single" w:sz="4" w:space="0" w:color="auto"/>
            </w:tcBorders>
            <w:vAlign w:val="center"/>
            <w:hideMark/>
          </w:tcPr>
          <w:p w14:paraId="74097550" w14:textId="77777777" w:rsidR="00671527" w:rsidRPr="00F20AAF" w:rsidRDefault="00671527"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recapito telefonico</w:t>
            </w:r>
          </w:p>
        </w:tc>
        <w:tc>
          <w:tcPr>
            <w:tcW w:w="6939" w:type="dxa"/>
            <w:tcBorders>
              <w:top w:val="single" w:sz="4" w:space="0" w:color="auto"/>
              <w:left w:val="single" w:sz="4" w:space="0" w:color="auto"/>
              <w:bottom w:val="nil"/>
              <w:right w:val="nil"/>
            </w:tcBorders>
            <w:vAlign w:val="center"/>
          </w:tcPr>
          <w:p w14:paraId="29E6865C" w14:textId="77777777" w:rsidR="00671527" w:rsidRPr="00F20AAF" w:rsidRDefault="00671527" w:rsidP="00EA2B6E">
            <w:pPr>
              <w:spacing w:before="40" w:after="40" w:line="320" w:lineRule="exact"/>
              <w:jc w:val="both"/>
              <w:rPr>
                <w:i/>
                <w:color w:val="000000" w:themeColor="text1"/>
                <w:sz w:val="22"/>
                <w:szCs w:val="22"/>
                <w:lang w:eastAsia="en-US" w:bidi="en-US"/>
              </w:rPr>
            </w:pPr>
          </w:p>
        </w:tc>
      </w:tr>
    </w:tbl>
    <w:p w14:paraId="75797053" w14:textId="77777777" w:rsidR="00671527" w:rsidRPr="00F20AAF" w:rsidRDefault="00671527" w:rsidP="00EA2B6E">
      <w:pPr>
        <w:spacing w:before="120" w:after="120" w:line="320" w:lineRule="exact"/>
        <w:jc w:val="center"/>
        <w:rPr>
          <w:b/>
          <w:color w:val="000000" w:themeColor="text1"/>
          <w:sz w:val="22"/>
          <w:szCs w:val="22"/>
        </w:rPr>
      </w:pPr>
      <w:r w:rsidRPr="00F20AAF">
        <w:rPr>
          <w:b/>
          <w:color w:val="000000" w:themeColor="text1"/>
          <w:sz w:val="22"/>
          <w:szCs w:val="22"/>
        </w:rPr>
        <w:t>CHIEDE</w:t>
      </w:r>
    </w:p>
    <w:p w14:paraId="4ED712B8" w14:textId="5E72DC56" w:rsidR="00671527" w:rsidRPr="00F20AAF" w:rsidRDefault="00671527" w:rsidP="00EA2B6E">
      <w:pPr>
        <w:spacing w:after="120" w:line="320" w:lineRule="exact"/>
        <w:jc w:val="both"/>
        <w:rPr>
          <w:b/>
          <w:color w:val="000000" w:themeColor="text1"/>
          <w:sz w:val="22"/>
          <w:szCs w:val="22"/>
        </w:rPr>
      </w:pPr>
      <w:r w:rsidRPr="00F20AAF">
        <w:rPr>
          <w:b/>
          <w:color w:val="000000" w:themeColor="text1"/>
          <w:sz w:val="22"/>
          <w:szCs w:val="22"/>
        </w:rPr>
        <w:t xml:space="preserve">di essere ammesso/a </w:t>
      </w:r>
      <w:proofErr w:type="spellStart"/>
      <w:r w:rsidRPr="00F20AAF">
        <w:rPr>
          <w:b/>
          <w:color w:val="000000" w:themeColor="text1"/>
          <w:sz w:val="22"/>
          <w:szCs w:val="22"/>
        </w:rPr>
        <w:t>a</w:t>
      </w:r>
      <w:proofErr w:type="spellEnd"/>
      <w:r w:rsidRPr="00F20AAF">
        <w:rPr>
          <w:b/>
          <w:color w:val="000000" w:themeColor="text1"/>
          <w:sz w:val="22"/>
          <w:szCs w:val="22"/>
        </w:rPr>
        <w:t xml:space="preserve"> partecipare alla procedura comparativa ai sensi dell’art. 18, comm</w:t>
      </w:r>
      <w:r w:rsidR="00BF72F6" w:rsidRPr="00F20AAF">
        <w:rPr>
          <w:b/>
          <w:color w:val="000000" w:themeColor="text1"/>
          <w:sz w:val="22"/>
          <w:szCs w:val="22"/>
        </w:rPr>
        <w:t>i</w:t>
      </w:r>
      <w:r w:rsidRPr="00F20AAF">
        <w:rPr>
          <w:b/>
          <w:color w:val="000000" w:themeColor="text1"/>
          <w:sz w:val="22"/>
          <w:szCs w:val="22"/>
        </w:rPr>
        <w:t xml:space="preserve"> 1 </w:t>
      </w:r>
      <w:r w:rsidR="00BF72F6" w:rsidRPr="00F20AAF">
        <w:rPr>
          <w:b/>
          <w:color w:val="000000" w:themeColor="text1"/>
          <w:sz w:val="22"/>
          <w:szCs w:val="22"/>
        </w:rPr>
        <w:t xml:space="preserve">e 4 </w:t>
      </w:r>
      <w:r w:rsidRPr="00F20AAF">
        <w:rPr>
          <w:b/>
          <w:color w:val="000000" w:themeColor="text1"/>
          <w:sz w:val="22"/>
          <w:szCs w:val="22"/>
        </w:rPr>
        <w:t xml:space="preserve">della legge 30 dicembre 2010, n. 240 </w:t>
      </w:r>
      <w:r w:rsidR="00BF72F6" w:rsidRPr="00F20AAF">
        <w:rPr>
          <w:b/>
          <w:color w:val="000000" w:themeColor="text1"/>
          <w:sz w:val="22"/>
          <w:szCs w:val="22"/>
        </w:rPr>
        <w:t xml:space="preserve">e ss.mm.ii. </w:t>
      </w:r>
      <w:r w:rsidRPr="00F20AAF">
        <w:rPr>
          <w:b/>
          <w:color w:val="000000" w:themeColor="text1"/>
          <w:sz w:val="22"/>
          <w:szCs w:val="22"/>
        </w:rPr>
        <w:t xml:space="preserve">per la chiamata di un professore universitario di ruolo di </w:t>
      </w:r>
      <w:r w:rsidR="00FF5B26" w:rsidRPr="00F20AAF">
        <w:rPr>
          <w:b/>
          <w:color w:val="000000" w:themeColor="text1"/>
          <w:sz w:val="22"/>
          <w:szCs w:val="22"/>
        </w:rPr>
        <w:t>seconda</w:t>
      </w:r>
      <w:r w:rsidRPr="00F20AAF">
        <w:rPr>
          <w:b/>
          <w:color w:val="000000" w:themeColor="text1"/>
          <w:sz w:val="22"/>
          <w:szCs w:val="22"/>
        </w:rPr>
        <w:t xml:space="preserve"> fascia</w:t>
      </w:r>
      <w:r w:rsidR="00F72FF6" w:rsidRPr="00F20AAF">
        <w:rPr>
          <w:b/>
          <w:color w:val="000000" w:themeColor="text1"/>
          <w:sz w:val="22"/>
          <w:szCs w:val="22"/>
        </w:rPr>
        <w:t xml:space="preserve"> (</w:t>
      </w:r>
      <w:r w:rsidR="00F72FF6" w:rsidRPr="00F20AAF">
        <w:rPr>
          <w:b/>
          <w:i/>
          <w:color w:val="000000" w:themeColor="text1"/>
          <w:sz w:val="22"/>
          <w:szCs w:val="22"/>
        </w:rPr>
        <w:t>Progetto “Dipartimenti di Eccellenza quinquennio 2023-2027”</w:t>
      </w:r>
      <w:r w:rsidR="00F72FF6" w:rsidRPr="00F20AAF">
        <w:rPr>
          <w:b/>
          <w:color w:val="000000" w:themeColor="text1"/>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317719" w:rsidRPr="00F20AAF" w14:paraId="6BB59B7B" w14:textId="77777777" w:rsidTr="0096036B">
        <w:tc>
          <w:tcPr>
            <w:tcW w:w="3544" w:type="dxa"/>
            <w:tcBorders>
              <w:top w:val="nil"/>
              <w:left w:val="nil"/>
              <w:bottom w:val="single" w:sz="4" w:space="0" w:color="auto"/>
              <w:right w:val="single" w:sz="4" w:space="0" w:color="auto"/>
            </w:tcBorders>
            <w:vAlign w:val="center"/>
            <w:hideMark/>
          </w:tcPr>
          <w:p w14:paraId="03939E29" w14:textId="77777777" w:rsidR="00317719" w:rsidRPr="00F20AAF" w:rsidRDefault="00317719"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presso il Dipartimento di </w:t>
            </w:r>
          </w:p>
        </w:tc>
        <w:tc>
          <w:tcPr>
            <w:tcW w:w="6084" w:type="dxa"/>
            <w:tcBorders>
              <w:top w:val="nil"/>
              <w:left w:val="single" w:sz="4" w:space="0" w:color="auto"/>
              <w:bottom w:val="single" w:sz="4" w:space="0" w:color="auto"/>
              <w:right w:val="nil"/>
            </w:tcBorders>
            <w:vAlign w:val="center"/>
          </w:tcPr>
          <w:p w14:paraId="51274CAE" w14:textId="77777777" w:rsidR="00317719" w:rsidRPr="00F20AAF" w:rsidRDefault="00317719" w:rsidP="00EA2B6E">
            <w:pPr>
              <w:spacing w:before="40" w:after="40" w:line="320" w:lineRule="exact"/>
              <w:jc w:val="both"/>
              <w:rPr>
                <w:color w:val="000000" w:themeColor="text1"/>
                <w:sz w:val="22"/>
                <w:szCs w:val="22"/>
                <w:lang w:eastAsia="en-US" w:bidi="en-US"/>
              </w:rPr>
            </w:pPr>
          </w:p>
        </w:tc>
      </w:tr>
      <w:tr w:rsidR="00317719" w:rsidRPr="00F20AAF" w14:paraId="00D722BD" w14:textId="77777777" w:rsidTr="0096036B">
        <w:tc>
          <w:tcPr>
            <w:tcW w:w="3544" w:type="dxa"/>
            <w:tcBorders>
              <w:top w:val="single" w:sz="4" w:space="0" w:color="auto"/>
              <w:left w:val="nil"/>
              <w:bottom w:val="single" w:sz="4" w:space="0" w:color="auto"/>
              <w:right w:val="single" w:sz="4" w:space="0" w:color="auto"/>
            </w:tcBorders>
            <w:vAlign w:val="center"/>
            <w:hideMark/>
          </w:tcPr>
          <w:p w14:paraId="311AA995" w14:textId="77777777" w:rsidR="00317719" w:rsidRPr="00F20AAF" w:rsidRDefault="00317719"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per il gruppo scientifico-disciplinare</w:t>
            </w:r>
          </w:p>
        </w:tc>
        <w:tc>
          <w:tcPr>
            <w:tcW w:w="6084" w:type="dxa"/>
            <w:tcBorders>
              <w:top w:val="single" w:sz="4" w:space="0" w:color="auto"/>
              <w:left w:val="single" w:sz="4" w:space="0" w:color="auto"/>
              <w:bottom w:val="single" w:sz="4" w:space="0" w:color="auto"/>
              <w:right w:val="nil"/>
            </w:tcBorders>
            <w:vAlign w:val="center"/>
          </w:tcPr>
          <w:p w14:paraId="66E8822F" w14:textId="77777777" w:rsidR="00317719" w:rsidRPr="00F20AAF" w:rsidRDefault="00317719" w:rsidP="00EA2B6E">
            <w:pPr>
              <w:spacing w:before="40" w:after="40" w:line="320" w:lineRule="exact"/>
              <w:jc w:val="both"/>
              <w:rPr>
                <w:color w:val="000000" w:themeColor="text1"/>
                <w:sz w:val="22"/>
                <w:szCs w:val="22"/>
                <w:lang w:eastAsia="en-US" w:bidi="en-US"/>
              </w:rPr>
            </w:pPr>
          </w:p>
        </w:tc>
      </w:tr>
      <w:tr w:rsidR="00317719" w:rsidRPr="00F20AAF" w14:paraId="0599ABFB" w14:textId="77777777" w:rsidTr="0096036B">
        <w:tc>
          <w:tcPr>
            <w:tcW w:w="3544" w:type="dxa"/>
            <w:tcBorders>
              <w:top w:val="single" w:sz="4" w:space="0" w:color="auto"/>
              <w:left w:val="nil"/>
              <w:bottom w:val="single" w:sz="4" w:space="0" w:color="auto"/>
              <w:right w:val="single" w:sz="4" w:space="0" w:color="auto"/>
            </w:tcBorders>
            <w:vAlign w:val="center"/>
            <w:hideMark/>
          </w:tcPr>
          <w:p w14:paraId="585C6215" w14:textId="77777777" w:rsidR="00317719" w:rsidRPr="00F20AAF" w:rsidRDefault="00317719"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6B2BAD06" w14:textId="77777777" w:rsidR="00317719" w:rsidRPr="00F20AAF" w:rsidRDefault="00317719" w:rsidP="00EA2B6E">
            <w:pPr>
              <w:spacing w:before="40" w:after="40" w:line="320" w:lineRule="exact"/>
              <w:jc w:val="both"/>
              <w:rPr>
                <w:color w:val="000000" w:themeColor="text1"/>
                <w:sz w:val="22"/>
                <w:szCs w:val="22"/>
                <w:lang w:eastAsia="en-US" w:bidi="en-US"/>
              </w:rPr>
            </w:pPr>
          </w:p>
        </w:tc>
      </w:tr>
      <w:tr w:rsidR="00317719" w:rsidRPr="00F20AAF" w14:paraId="0F436427" w14:textId="77777777" w:rsidTr="0096036B">
        <w:tc>
          <w:tcPr>
            <w:tcW w:w="3544" w:type="dxa"/>
            <w:tcBorders>
              <w:top w:val="single" w:sz="4" w:space="0" w:color="auto"/>
              <w:left w:val="nil"/>
              <w:bottom w:val="single" w:sz="4" w:space="0" w:color="auto"/>
              <w:right w:val="single" w:sz="4" w:space="0" w:color="auto"/>
            </w:tcBorders>
            <w:vAlign w:val="center"/>
            <w:hideMark/>
          </w:tcPr>
          <w:p w14:paraId="736765C4" w14:textId="77777777" w:rsidR="00317719" w:rsidRPr="00F20AAF" w:rsidRDefault="00317719" w:rsidP="00EA2B6E">
            <w:pPr>
              <w:spacing w:before="40" w:after="40" w:line="320" w:lineRule="exact"/>
              <w:jc w:val="both"/>
              <w:rPr>
                <w:color w:val="000000" w:themeColor="text1"/>
                <w:sz w:val="22"/>
                <w:szCs w:val="22"/>
                <w:lang w:eastAsia="en-US" w:bidi="en-US"/>
              </w:rPr>
            </w:pPr>
            <w:r w:rsidRPr="00F20AAF">
              <w:rPr>
                <w:color w:val="000000" w:themeColor="text1"/>
                <w:sz w:val="22"/>
                <w:szCs w:val="22"/>
                <w:lang w:eastAsia="en-US" w:bidi="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60B80923" w14:textId="77777777" w:rsidR="00317719" w:rsidRPr="00F20AAF" w:rsidRDefault="00317719" w:rsidP="00EA2B6E">
            <w:pPr>
              <w:spacing w:before="40" w:after="40" w:line="320" w:lineRule="exact"/>
              <w:jc w:val="both"/>
              <w:rPr>
                <w:color w:val="000000" w:themeColor="text1"/>
                <w:sz w:val="22"/>
                <w:szCs w:val="22"/>
                <w:lang w:eastAsia="en-US" w:bidi="en-US"/>
              </w:rPr>
            </w:pPr>
          </w:p>
        </w:tc>
      </w:tr>
      <w:tr w:rsidR="00317719" w:rsidRPr="00F20AAF" w14:paraId="29DA9138" w14:textId="77777777" w:rsidTr="0096036B">
        <w:tc>
          <w:tcPr>
            <w:tcW w:w="3544" w:type="dxa"/>
            <w:tcBorders>
              <w:top w:val="single" w:sz="4" w:space="0" w:color="auto"/>
              <w:left w:val="nil"/>
              <w:bottom w:val="single" w:sz="4" w:space="0" w:color="auto"/>
              <w:right w:val="single" w:sz="4" w:space="0" w:color="auto"/>
            </w:tcBorders>
            <w:vAlign w:val="center"/>
            <w:hideMark/>
          </w:tcPr>
          <w:p w14:paraId="2765D6E1" w14:textId="77777777" w:rsidR="00317719" w:rsidRPr="00F20AAF" w:rsidRDefault="00317719" w:rsidP="00EA2B6E">
            <w:pPr>
              <w:spacing w:before="40" w:after="40" w:line="320" w:lineRule="exact"/>
              <w:jc w:val="both"/>
              <w:rPr>
                <w:b/>
                <w:color w:val="000000" w:themeColor="text1"/>
                <w:sz w:val="22"/>
                <w:szCs w:val="22"/>
                <w:lang w:eastAsia="en-US" w:bidi="en-US"/>
              </w:rPr>
            </w:pPr>
            <w:r w:rsidRPr="00F20AAF">
              <w:rPr>
                <w:b/>
                <w:color w:val="000000" w:themeColor="text1"/>
                <w:sz w:val="22"/>
                <w:szCs w:val="22"/>
                <w:lang w:eastAsia="en-US" w:bidi="en-US"/>
              </w:rPr>
              <w:t>Riferimento</w:t>
            </w:r>
          </w:p>
        </w:tc>
        <w:tc>
          <w:tcPr>
            <w:tcW w:w="6084" w:type="dxa"/>
            <w:tcBorders>
              <w:top w:val="single" w:sz="4" w:space="0" w:color="auto"/>
              <w:left w:val="single" w:sz="4" w:space="0" w:color="auto"/>
              <w:bottom w:val="single" w:sz="4" w:space="0" w:color="auto"/>
              <w:right w:val="nil"/>
            </w:tcBorders>
            <w:vAlign w:val="center"/>
          </w:tcPr>
          <w:p w14:paraId="08F13DC0" w14:textId="0C64533F" w:rsidR="00317719" w:rsidRPr="00F20AAF" w:rsidRDefault="004C44D2" w:rsidP="00EA2B6E">
            <w:pPr>
              <w:spacing w:before="40" w:after="40" w:line="320" w:lineRule="exact"/>
              <w:jc w:val="both"/>
              <w:rPr>
                <w:b/>
                <w:color w:val="000000" w:themeColor="text1"/>
                <w:sz w:val="22"/>
                <w:szCs w:val="22"/>
                <w:lang w:eastAsia="en-US" w:bidi="en-US"/>
              </w:rPr>
            </w:pPr>
            <w:r w:rsidRPr="00F20AAF">
              <w:rPr>
                <w:b/>
                <w:color w:val="000000" w:themeColor="text1"/>
                <w:sz w:val="22"/>
                <w:szCs w:val="22"/>
                <w:lang w:eastAsia="en-US" w:bidi="en-US"/>
              </w:rPr>
              <w:t>2567</w:t>
            </w:r>
          </w:p>
        </w:tc>
      </w:tr>
    </w:tbl>
    <w:p w14:paraId="5FE083B0" w14:textId="3622E9D0" w:rsidR="00671527" w:rsidRPr="00F20AAF" w:rsidRDefault="00671527" w:rsidP="00EA2B6E">
      <w:pPr>
        <w:pStyle w:val="Rientrocorpodeltesto2"/>
        <w:widowControl/>
        <w:spacing w:before="120" w:after="120" w:line="320" w:lineRule="exact"/>
        <w:ind w:firstLine="0"/>
        <w:rPr>
          <w:b/>
          <w:color w:val="000000" w:themeColor="text1"/>
          <w:sz w:val="22"/>
          <w:szCs w:val="22"/>
        </w:rPr>
      </w:pPr>
      <w:r w:rsidRPr="00F20AAF">
        <w:rPr>
          <w:b/>
          <w:color w:val="000000" w:themeColor="text1"/>
          <w:sz w:val="22"/>
          <w:szCs w:val="22"/>
        </w:rPr>
        <w:t>A tal fine, consapevole delle sanzioni penali nel caso di dichiarazioni non veritiere di formazione o uso di atti falsi, ai sensi dell’art. 76 del D.P.R. 445 del 2000 e ss.mm.ii</w:t>
      </w:r>
      <w:r w:rsidR="00102F96" w:rsidRPr="00F20AAF">
        <w:rPr>
          <w:b/>
          <w:color w:val="000000" w:themeColor="text1"/>
          <w:sz w:val="22"/>
          <w:szCs w:val="22"/>
        </w:rPr>
        <w:t>.</w:t>
      </w:r>
      <w:r w:rsidRPr="00F20AAF">
        <w:rPr>
          <w:b/>
          <w:color w:val="000000" w:themeColor="text1"/>
          <w:sz w:val="22"/>
          <w:szCs w:val="22"/>
        </w:rPr>
        <w:t>, il/la sottoscritto/a</w:t>
      </w:r>
    </w:p>
    <w:p w14:paraId="4328DA11" w14:textId="750162C3" w:rsidR="00671527" w:rsidRPr="00F20AAF" w:rsidRDefault="00671527" w:rsidP="00EA2B6E">
      <w:pPr>
        <w:spacing w:before="120" w:after="120" w:line="320" w:lineRule="exact"/>
        <w:jc w:val="center"/>
        <w:rPr>
          <w:b/>
          <w:color w:val="000000" w:themeColor="text1"/>
          <w:sz w:val="22"/>
          <w:szCs w:val="22"/>
        </w:rPr>
      </w:pPr>
      <w:r w:rsidRPr="00F20AAF">
        <w:rPr>
          <w:b/>
          <w:color w:val="000000" w:themeColor="text1"/>
          <w:sz w:val="22"/>
          <w:szCs w:val="22"/>
        </w:rPr>
        <w:t>DICHIARA (</w:t>
      </w:r>
      <w:r w:rsidRPr="00F20AAF">
        <w:rPr>
          <w:rStyle w:val="Rimandonotaapidipagina"/>
          <w:b/>
          <w:color w:val="000000" w:themeColor="text1"/>
          <w:sz w:val="22"/>
          <w:szCs w:val="22"/>
        </w:rPr>
        <w:footnoteReference w:id="2"/>
      </w:r>
      <w:r w:rsidRPr="00F20AAF">
        <w:rPr>
          <w:b/>
          <w:color w:val="000000" w:themeColor="text1"/>
          <w:sz w:val="22"/>
          <w:szCs w:val="22"/>
        </w:rPr>
        <w:t>)</w:t>
      </w:r>
    </w:p>
    <w:p w14:paraId="0190A50F" w14:textId="77777777" w:rsidR="00310286" w:rsidRPr="00F20AAF" w:rsidRDefault="00310286" w:rsidP="00EA2B6E">
      <w:pPr>
        <w:pStyle w:val="Rientrocorpodeltesto2"/>
        <w:widowControl/>
        <w:spacing w:before="60" w:after="60" w:line="320" w:lineRule="exact"/>
        <w:ind w:firstLine="0"/>
        <w:jc w:val="center"/>
        <w:rPr>
          <w:b/>
          <w:color w:val="000000" w:themeColor="text1"/>
          <w:sz w:val="22"/>
          <w:szCs w:val="22"/>
        </w:rPr>
      </w:pPr>
      <w:bookmarkStart w:id="32" w:name="_Hlk180988631"/>
      <w:r w:rsidRPr="00F20AAF">
        <w:rPr>
          <w:b/>
          <w:color w:val="000000" w:themeColor="text1"/>
          <w:sz w:val="22"/>
          <w:szCs w:val="22"/>
        </w:rPr>
        <w:t>ai sensi e per gli effetti di cui agli articoli 46 e 47 del D.P.R. 28 dicembre 2000, n. 445</w:t>
      </w:r>
    </w:p>
    <w:bookmarkEnd w:id="32"/>
    <w:p w14:paraId="1142A3EE" w14:textId="77777777" w:rsidR="00671527" w:rsidRPr="00F20AAF" w:rsidRDefault="00671527" w:rsidP="00EA2B6E">
      <w:pPr>
        <w:numPr>
          <w:ilvl w:val="0"/>
          <w:numId w:val="17"/>
        </w:numPr>
        <w:tabs>
          <w:tab w:val="left" w:pos="0"/>
        </w:tabs>
        <w:spacing w:after="120" w:line="320" w:lineRule="exact"/>
        <w:ind w:left="357" w:hanging="357"/>
        <w:jc w:val="both"/>
        <w:rPr>
          <w:color w:val="000000" w:themeColor="text1"/>
          <w:sz w:val="22"/>
          <w:szCs w:val="22"/>
        </w:rPr>
      </w:pPr>
      <w:r w:rsidRPr="00F20AAF">
        <w:rPr>
          <w:color w:val="000000" w:themeColor="text1"/>
          <w:sz w:val="22"/>
          <w:szCs w:val="22"/>
        </w:rPr>
        <w:t>di essere cittadino__________________________________________________________;</w:t>
      </w:r>
    </w:p>
    <w:p w14:paraId="364159F8" w14:textId="2E0FAF31" w:rsidR="00E928AC" w:rsidRPr="00F20AAF" w:rsidRDefault="00E928AC" w:rsidP="00EA2B6E">
      <w:pPr>
        <w:numPr>
          <w:ilvl w:val="0"/>
          <w:numId w:val="17"/>
        </w:numPr>
        <w:tabs>
          <w:tab w:val="left" w:pos="0"/>
        </w:tabs>
        <w:spacing w:after="120" w:line="320" w:lineRule="exact"/>
        <w:ind w:left="357" w:hanging="357"/>
        <w:jc w:val="both"/>
        <w:rPr>
          <w:color w:val="000000" w:themeColor="text1"/>
          <w:sz w:val="22"/>
          <w:szCs w:val="22"/>
        </w:rPr>
      </w:pPr>
      <w:r w:rsidRPr="00F20AAF">
        <w:rPr>
          <w:color w:val="000000" w:themeColor="text1"/>
          <w:sz w:val="22"/>
          <w:szCs w:val="22"/>
        </w:rPr>
        <w:lastRenderedPageBreak/>
        <w:t xml:space="preserve">di </w:t>
      </w:r>
      <w:r w:rsidRPr="00F20AAF">
        <w:rPr>
          <w:b/>
          <w:color w:val="000000" w:themeColor="text1"/>
          <w:sz w:val="22"/>
          <w:szCs w:val="22"/>
        </w:rPr>
        <w:t>non aver prestato servizio</w:t>
      </w:r>
      <w:r w:rsidR="00F81D13" w:rsidRPr="00F20AAF">
        <w:rPr>
          <w:b/>
          <w:color w:val="000000" w:themeColor="text1"/>
          <w:sz w:val="22"/>
          <w:szCs w:val="22"/>
        </w:rPr>
        <w:t xml:space="preserve"> </w:t>
      </w:r>
      <w:r w:rsidRPr="00F20AAF">
        <w:rPr>
          <w:color w:val="000000" w:themeColor="text1"/>
          <w:sz w:val="22"/>
          <w:szCs w:val="22"/>
        </w:rPr>
        <w:t xml:space="preserve">presso l’Università degli Studi di Roma Tor Vergata quale professore di ruolo, </w:t>
      </w:r>
      <w:r w:rsidRPr="00866930">
        <w:rPr>
          <w:color w:val="000000" w:themeColor="text1"/>
          <w:sz w:val="22"/>
          <w:szCs w:val="22"/>
        </w:rPr>
        <w:t xml:space="preserve">ricercatore a tempo indeterminato, ricercatore a tempo determinato di cui all’articolo 24 della legge n. 240 del 2010 </w:t>
      </w:r>
      <w:r w:rsidR="000F65E1" w:rsidRPr="00866930">
        <w:rPr>
          <w:color w:val="000000" w:themeColor="text1"/>
          <w:sz w:val="22"/>
          <w:szCs w:val="22"/>
        </w:rPr>
        <w:t xml:space="preserve">previgente </w:t>
      </w:r>
      <w:r w:rsidRPr="00866930">
        <w:rPr>
          <w:color w:val="000000" w:themeColor="text1"/>
          <w:sz w:val="22"/>
          <w:szCs w:val="22"/>
        </w:rPr>
        <w:t xml:space="preserve">e </w:t>
      </w:r>
      <w:r w:rsidR="000F65E1" w:rsidRPr="00866930">
        <w:rPr>
          <w:color w:val="000000" w:themeColor="text1"/>
          <w:sz w:val="22"/>
          <w:szCs w:val="22"/>
        </w:rPr>
        <w:t>attuale</w:t>
      </w:r>
      <w:r w:rsidRPr="00F20AAF">
        <w:rPr>
          <w:color w:val="000000" w:themeColor="text1"/>
          <w:sz w:val="22"/>
          <w:szCs w:val="22"/>
        </w:rPr>
        <w:t>;</w:t>
      </w:r>
    </w:p>
    <w:p w14:paraId="04253E90" w14:textId="77777777" w:rsidR="00E928AC" w:rsidRPr="00F20AAF" w:rsidRDefault="00E928AC" w:rsidP="00EA2B6E">
      <w:pPr>
        <w:numPr>
          <w:ilvl w:val="0"/>
          <w:numId w:val="17"/>
        </w:numPr>
        <w:tabs>
          <w:tab w:val="left" w:pos="0"/>
        </w:tabs>
        <w:spacing w:after="120" w:line="320" w:lineRule="exact"/>
        <w:ind w:left="357" w:hanging="357"/>
        <w:jc w:val="both"/>
        <w:rPr>
          <w:color w:val="000000" w:themeColor="text1"/>
          <w:sz w:val="22"/>
          <w:szCs w:val="22"/>
        </w:rPr>
      </w:pPr>
      <w:r w:rsidRPr="00F20AAF">
        <w:rPr>
          <w:color w:val="000000" w:themeColor="text1"/>
          <w:sz w:val="22"/>
          <w:szCs w:val="22"/>
        </w:rPr>
        <w:t xml:space="preserve">di </w:t>
      </w:r>
      <w:r w:rsidRPr="00F20AAF">
        <w:rPr>
          <w:b/>
          <w:color w:val="000000" w:themeColor="text1"/>
          <w:sz w:val="22"/>
          <w:szCs w:val="22"/>
        </w:rPr>
        <w:t>non essere stato titolare</w:t>
      </w:r>
      <w:r w:rsidRPr="00F20AAF">
        <w:rPr>
          <w:color w:val="000000" w:themeColor="text1"/>
          <w:sz w:val="22"/>
          <w:szCs w:val="22"/>
        </w:rPr>
        <w:t xml:space="preserve"> di assegni di ricerca </w:t>
      </w:r>
      <w:r w:rsidRPr="00F20AAF">
        <w:rPr>
          <w:b/>
          <w:color w:val="000000" w:themeColor="text1"/>
          <w:sz w:val="22"/>
          <w:szCs w:val="22"/>
        </w:rPr>
        <w:t xml:space="preserve">ovvero iscritto </w:t>
      </w:r>
      <w:r w:rsidRPr="00F20AAF">
        <w:rPr>
          <w:color w:val="000000" w:themeColor="text1"/>
          <w:sz w:val="22"/>
          <w:szCs w:val="22"/>
        </w:rPr>
        <w:t>a corsi universitari presso il suddetto Ateneo, nel triennio precedente alla data di scadenza del bando;</w:t>
      </w:r>
    </w:p>
    <w:p w14:paraId="4497AE90" w14:textId="4573A859" w:rsidR="00671527" w:rsidRPr="00F20AAF" w:rsidRDefault="00671527" w:rsidP="00EA2B6E">
      <w:pPr>
        <w:numPr>
          <w:ilvl w:val="0"/>
          <w:numId w:val="17"/>
        </w:numPr>
        <w:tabs>
          <w:tab w:val="left" w:pos="0"/>
        </w:tabs>
        <w:spacing w:after="120" w:line="320" w:lineRule="exact"/>
        <w:ind w:left="357" w:hanging="357"/>
        <w:jc w:val="both"/>
        <w:rPr>
          <w:color w:val="000000" w:themeColor="text1"/>
          <w:sz w:val="22"/>
          <w:szCs w:val="22"/>
        </w:rPr>
      </w:pPr>
      <w:r w:rsidRPr="00F20AAF">
        <w:rPr>
          <w:color w:val="000000" w:themeColor="text1"/>
          <w:sz w:val="22"/>
          <w:szCs w:val="22"/>
        </w:rPr>
        <w:t>di essere in possesso di uno dei seguenti requisiti: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561047" w:rsidRPr="00F20AAF" w14:paraId="3E2B02CE" w14:textId="77777777" w:rsidTr="00FF5B26">
        <w:tc>
          <w:tcPr>
            <w:tcW w:w="9355" w:type="dxa"/>
            <w:vAlign w:val="center"/>
          </w:tcPr>
          <w:p w14:paraId="2658F7E6" w14:textId="3086CB0F" w:rsidR="00561047" w:rsidRPr="00F20AAF" w:rsidRDefault="00561047" w:rsidP="00EA2B6E">
            <w:pPr>
              <w:widowControl w:val="0"/>
              <w:numPr>
                <w:ilvl w:val="0"/>
                <w:numId w:val="20"/>
              </w:numPr>
              <w:tabs>
                <w:tab w:val="clear" w:pos="1211"/>
                <w:tab w:val="num" w:pos="709"/>
              </w:tabs>
              <w:spacing w:after="60" w:line="320" w:lineRule="exact"/>
              <w:ind w:left="284" w:hanging="284"/>
              <w:jc w:val="both"/>
              <w:rPr>
                <w:color w:val="000000" w:themeColor="text1"/>
                <w:sz w:val="22"/>
                <w:szCs w:val="22"/>
              </w:rPr>
            </w:pPr>
            <w:r w:rsidRPr="00F20AAF">
              <w:rPr>
                <w:color w:val="000000" w:themeColor="text1"/>
                <w:sz w:val="22"/>
                <w:szCs w:val="22"/>
              </w:rPr>
              <w:t xml:space="preserve">di aver conseguito l’abilitazione scientifica nazionale ai sensi dell’art. 16 della legge n. 240 del 2010 nell’anno _____ per la </w:t>
            </w:r>
            <w:r w:rsidR="004311AC" w:rsidRPr="00F20AAF">
              <w:rPr>
                <w:color w:val="000000" w:themeColor="text1"/>
                <w:sz w:val="22"/>
                <w:szCs w:val="22"/>
              </w:rPr>
              <w:t>seconda</w:t>
            </w:r>
            <w:r w:rsidRPr="00F20AAF">
              <w:rPr>
                <w:color w:val="000000" w:themeColor="text1"/>
                <w:sz w:val="22"/>
                <w:szCs w:val="22"/>
              </w:rPr>
              <w:t xml:space="preserve"> fascia per il gruppo scientifico-disciplinare ______ (</w:t>
            </w:r>
            <w:r w:rsidRPr="00F20AAF">
              <w:rPr>
                <w:i/>
                <w:color w:val="000000" w:themeColor="text1"/>
                <w:sz w:val="22"/>
                <w:szCs w:val="22"/>
              </w:rPr>
              <w:t>già settore concorsuale</w:t>
            </w:r>
            <w:r w:rsidRPr="00F20AAF">
              <w:rPr>
                <w:color w:val="000000" w:themeColor="text1"/>
                <w:sz w:val="22"/>
                <w:szCs w:val="22"/>
              </w:rPr>
              <w:t>________) oggetto del bando, in data ___________, validità dal ________ al ________;</w:t>
            </w:r>
          </w:p>
        </w:tc>
      </w:tr>
      <w:tr w:rsidR="00561047" w:rsidRPr="00F20AAF" w14:paraId="02EDE72C" w14:textId="77777777" w:rsidTr="00FF5B26">
        <w:tc>
          <w:tcPr>
            <w:tcW w:w="9355" w:type="dxa"/>
            <w:vAlign w:val="center"/>
          </w:tcPr>
          <w:p w14:paraId="131760EC" w14:textId="77777777" w:rsidR="00561047" w:rsidRPr="00F20AAF" w:rsidRDefault="00561047" w:rsidP="00EA2B6E">
            <w:pPr>
              <w:widowControl w:val="0"/>
              <w:spacing w:after="60" w:line="320" w:lineRule="exact"/>
              <w:ind w:left="284"/>
              <w:jc w:val="center"/>
              <w:rPr>
                <w:b/>
                <w:color w:val="000000" w:themeColor="text1"/>
                <w:sz w:val="22"/>
                <w:szCs w:val="22"/>
              </w:rPr>
            </w:pPr>
            <w:r w:rsidRPr="00F20AAF">
              <w:rPr>
                <w:b/>
                <w:color w:val="000000" w:themeColor="text1"/>
                <w:sz w:val="22"/>
                <w:szCs w:val="22"/>
              </w:rPr>
              <w:t>oppure</w:t>
            </w:r>
          </w:p>
        </w:tc>
      </w:tr>
      <w:tr w:rsidR="004311AC" w:rsidRPr="00F20AAF" w14:paraId="40F8DBD6" w14:textId="77777777" w:rsidTr="00FF5B26">
        <w:tc>
          <w:tcPr>
            <w:tcW w:w="9355" w:type="dxa"/>
            <w:vAlign w:val="center"/>
          </w:tcPr>
          <w:p w14:paraId="3B979340" w14:textId="3E327DAD" w:rsidR="004311AC" w:rsidRPr="00F20AAF" w:rsidRDefault="004311AC" w:rsidP="004311AC">
            <w:pPr>
              <w:widowControl w:val="0"/>
              <w:numPr>
                <w:ilvl w:val="0"/>
                <w:numId w:val="20"/>
              </w:numPr>
              <w:tabs>
                <w:tab w:val="clear" w:pos="1211"/>
                <w:tab w:val="num" w:pos="709"/>
              </w:tabs>
              <w:spacing w:after="60" w:line="320" w:lineRule="exact"/>
              <w:ind w:left="284" w:hanging="284"/>
              <w:jc w:val="both"/>
              <w:rPr>
                <w:b/>
                <w:color w:val="000000" w:themeColor="text1"/>
                <w:sz w:val="22"/>
                <w:szCs w:val="22"/>
              </w:rPr>
            </w:pPr>
            <w:r w:rsidRPr="00F20AAF">
              <w:rPr>
                <w:color w:val="000000" w:themeColor="text1"/>
                <w:sz w:val="22"/>
                <w:szCs w:val="22"/>
              </w:rPr>
              <w:t>di aver conseguito l’abilitazione scientifica nazionale ai sensi dell’art. 16 della legge n. 240 del 2010 nell’anno _____ per la prima fascia per il gruppo scientifico-disciplinare ______ (</w:t>
            </w:r>
            <w:r w:rsidRPr="00F20AAF">
              <w:rPr>
                <w:i/>
                <w:color w:val="000000" w:themeColor="text1"/>
                <w:sz w:val="22"/>
                <w:szCs w:val="22"/>
              </w:rPr>
              <w:t>già settore concorsuale</w:t>
            </w:r>
            <w:r w:rsidRPr="00F20AAF">
              <w:rPr>
                <w:color w:val="000000" w:themeColor="text1"/>
                <w:sz w:val="22"/>
                <w:szCs w:val="22"/>
              </w:rPr>
              <w:t xml:space="preserve">________) oggetto del bando, in data ___________, validità dal ________ al ________ e di non essere </w:t>
            </w:r>
            <w:r w:rsidR="00FF5B26" w:rsidRPr="00F20AAF">
              <w:rPr>
                <w:color w:val="000000" w:themeColor="text1"/>
                <w:sz w:val="22"/>
                <w:szCs w:val="22"/>
              </w:rPr>
              <w:t>già titolare delle suddette funzioni superiori</w:t>
            </w:r>
            <w:r w:rsidRPr="00F20AAF">
              <w:rPr>
                <w:color w:val="000000" w:themeColor="text1"/>
                <w:sz w:val="22"/>
                <w:szCs w:val="22"/>
              </w:rPr>
              <w:t>;</w:t>
            </w:r>
          </w:p>
        </w:tc>
      </w:tr>
      <w:tr w:rsidR="004311AC" w:rsidRPr="00F20AAF" w14:paraId="57B81630" w14:textId="77777777" w:rsidTr="00FF5B26">
        <w:tc>
          <w:tcPr>
            <w:tcW w:w="9355" w:type="dxa"/>
            <w:vAlign w:val="center"/>
          </w:tcPr>
          <w:p w14:paraId="46A8E077" w14:textId="1D07F79F" w:rsidR="004311AC" w:rsidRPr="00F20AAF" w:rsidRDefault="004311AC" w:rsidP="00EA2B6E">
            <w:pPr>
              <w:widowControl w:val="0"/>
              <w:spacing w:after="60" w:line="320" w:lineRule="exact"/>
              <w:ind w:left="284"/>
              <w:jc w:val="center"/>
              <w:rPr>
                <w:b/>
                <w:color w:val="000000" w:themeColor="text1"/>
                <w:sz w:val="22"/>
                <w:szCs w:val="22"/>
              </w:rPr>
            </w:pPr>
            <w:r w:rsidRPr="00F20AAF">
              <w:rPr>
                <w:b/>
                <w:color w:val="000000" w:themeColor="text1"/>
                <w:sz w:val="22"/>
                <w:szCs w:val="22"/>
              </w:rPr>
              <w:t>oppure</w:t>
            </w:r>
          </w:p>
        </w:tc>
      </w:tr>
      <w:tr w:rsidR="00561047" w:rsidRPr="00F20AAF" w14:paraId="1A2A60EE" w14:textId="77777777" w:rsidTr="00FF5B26">
        <w:tc>
          <w:tcPr>
            <w:tcW w:w="9355" w:type="dxa"/>
            <w:vAlign w:val="center"/>
          </w:tcPr>
          <w:p w14:paraId="7BCA479E" w14:textId="09F63CBE" w:rsidR="00561047" w:rsidRPr="00F20AAF" w:rsidRDefault="00561047" w:rsidP="00EA2B6E">
            <w:pPr>
              <w:widowControl w:val="0"/>
              <w:numPr>
                <w:ilvl w:val="0"/>
                <w:numId w:val="20"/>
              </w:numPr>
              <w:tabs>
                <w:tab w:val="clear" w:pos="1211"/>
                <w:tab w:val="num" w:pos="709"/>
              </w:tabs>
              <w:spacing w:after="60" w:line="320" w:lineRule="exact"/>
              <w:ind w:left="284" w:hanging="284"/>
              <w:jc w:val="both"/>
              <w:rPr>
                <w:color w:val="000000" w:themeColor="text1"/>
                <w:sz w:val="22"/>
                <w:szCs w:val="22"/>
              </w:rPr>
            </w:pPr>
            <w:r w:rsidRPr="00F20AAF">
              <w:rPr>
                <w:color w:val="000000" w:themeColor="text1"/>
                <w:sz w:val="22"/>
                <w:szCs w:val="22"/>
              </w:rPr>
              <w:t xml:space="preserve">di aver conseguito l’idoneità, ai sensi della legge n. 210/1998 e ss.mm.ii., per la </w:t>
            </w:r>
            <w:r w:rsidR="00FF5B26" w:rsidRPr="00F20AAF">
              <w:rPr>
                <w:color w:val="000000" w:themeColor="text1"/>
                <w:sz w:val="22"/>
                <w:szCs w:val="22"/>
              </w:rPr>
              <w:t>seconda</w:t>
            </w:r>
            <w:r w:rsidRPr="00F20AAF">
              <w:rPr>
                <w:color w:val="000000" w:themeColor="text1"/>
                <w:sz w:val="22"/>
                <w:szCs w:val="22"/>
              </w:rPr>
              <w:t xml:space="preserve"> fascia il gruppo scientifico-disciplinare ______ (</w:t>
            </w:r>
            <w:r w:rsidRPr="00F20AAF">
              <w:rPr>
                <w:i/>
                <w:color w:val="000000" w:themeColor="text1"/>
                <w:sz w:val="22"/>
                <w:szCs w:val="22"/>
              </w:rPr>
              <w:t>già settore concorsuale</w:t>
            </w:r>
            <w:r w:rsidRPr="00F20AAF">
              <w:rPr>
                <w:color w:val="000000" w:themeColor="text1"/>
                <w:sz w:val="22"/>
                <w:szCs w:val="22"/>
              </w:rPr>
              <w:t>________) oggetto del bando, in data ______________ presso _____________;</w:t>
            </w:r>
          </w:p>
        </w:tc>
      </w:tr>
      <w:tr w:rsidR="00561047" w:rsidRPr="00F20AAF" w14:paraId="1DA4B2A3" w14:textId="77777777" w:rsidTr="00FF5B26">
        <w:tc>
          <w:tcPr>
            <w:tcW w:w="9355" w:type="dxa"/>
            <w:vAlign w:val="center"/>
          </w:tcPr>
          <w:p w14:paraId="66D53D7C" w14:textId="77777777" w:rsidR="00561047" w:rsidRPr="00F20AAF" w:rsidRDefault="00561047" w:rsidP="00EA2B6E">
            <w:pPr>
              <w:widowControl w:val="0"/>
              <w:spacing w:after="60" w:line="320" w:lineRule="exact"/>
              <w:ind w:left="284"/>
              <w:jc w:val="center"/>
              <w:rPr>
                <w:b/>
                <w:color w:val="000000" w:themeColor="text1"/>
                <w:sz w:val="22"/>
                <w:szCs w:val="22"/>
              </w:rPr>
            </w:pPr>
            <w:r w:rsidRPr="00F20AAF">
              <w:rPr>
                <w:b/>
                <w:color w:val="000000" w:themeColor="text1"/>
                <w:sz w:val="22"/>
                <w:szCs w:val="22"/>
              </w:rPr>
              <w:t>oppure</w:t>
            </w:r>
          </w:p>
        </w:tc>
      </w:tr>
      <w:tr w:rsidR="00561047" w:rsidRPr="00F20AAF" w14:paraId="29C11013" w14:textId="77777777" w:rsidTr="00FF5B26">
        <w:tc>
          <w:tcPr>
            <w:tcW w:w="9355" w:type="dxa"/>
            <w:vAlign w:val="center"/>
          </w:tcPr>
          <w:p w14:paraId="5265E2F7" w14:textId="181E525A" w:rsidR="00561047" w:rsidRPr="00F20AAF" w:rsidRDefault="00561047" w:rsidP="00EA2B6E">
            <w:pPr>
              <w:widowControl w:val="0"/>
              <w:numPr>
                <w:ilvl w:val="0"/>
                <w:numId w:val="20"/>
              </w:numPr>
              <w:tabs>
                <w:tab w:val="clear" w:pos="1211"/>
                <w:tab w:val="num" w:pos="709"/>
              </w:tabs>
              <w:spacing w:after="60" w:line="320" w:lineRule="exact"/>
              <w:ind w:left="284" w:hanging="284"/>
              <w:jc w:val="both"/>
              <w:rPr>
                <w:color w:val="000000" w:themeColor="text1"/>
                <w:sz w:val="22"/>
                <w:szCs w:val="22"/>
              </w:rPr>
            </w:pPr>
            <w:r w:rsidRPr="00F20AAF">
              <w:rPr>
                <w:color w:val="000000" w:themeColor="text1"/>
                <w:sz w:val="22"/>
                <w:szCs w:val="22"/>
              </w:rPr>
              <w:t xml:space="preserve">di essere in servizio, a decorrere dal _________ quale professore di </w:t>
            </w:r>
            <w:r w:rsidR="00FF5B26" w:rsidRPr="00F20AAF">
              <w:rPr>
                <w:color w:val="000000" w:themeColor="text1"/>
                <w:sz w:val="22"/>
                <w:szCs w:val="22"/>
              </w:rPr>
              <w:t>seconda</w:t>
            </w:r>
            <w:r w:rsidRPr="00F20AAF">
              <w:rPr>
                <w:color w:val="000000" w:themeColor="text1"/>
                <w:sz w:val="22"/>
                <w:szCs w:val="22"/>
              </w:rPr>
              <w:t xml:space="preserve"> fascia nel </w:t>
            </w:r>
            <w:r w:rsidR="00310286" w:rsidRPr="00F20AAF">
              <w:rPr>
                <w:color w:val="000000" w:themeColor="text1"/>
                <w:sz w:val="22"/>
                <w:szCs w:val="22"/>
              </w:rPr>
              <w:t>gruppo scientifico-disciplinare ______ (</w:t>
            </w:r>
            <w:r w:rsidR="00310286" w:rsidRPr="00F20AAF">
              <w:rPr>
                <w:i/>
                <w:color w:val="000000" w:themeColor="text1"/>
                <w:sz w:val="22"/>
                <w:szCs w:val="22"/>
              </w:rPr>
              <w:t>già settore concorsuale</w:t>
            </w:r>
            <w:r w:rsidR="00310286" w:rsidRPr="00F20AAF">
              <w:rPr>
                <w:color w:val="000000" w:themeColor="text1"/>
                <w:sz w:val="22"/>
                <w:szCs w:val="22"/>
              </w:rPr>
              <w:t xml:space="preserve">________) </w:t>
            </w:r>
            <w:r w:rsidRPr="00F20AAF">
              <w:rPr>
                <w:color w:val="000000" w:themeColor="text1"/>
                <w:sz w:val="22"/>
                <w:szCs w:val="22"/>
              </w:rPr>
              <w:t>oggetto del bando presso l’Università degli Studi di ________________________;</w:t>
            </w:r>
          </w:p>
        </w:tc>
      </w:tr>
      <w:tr w:rsidR="00561047" w:rsidRPr="00F20AAF" w14:paraId="00FCFAC2" w14:textId="77777777" w:rsidTr="00FF5B26">
        <w:tc>
          <w:tcPr>
            <w:tcW w:w="9355" w:type="dxa"/>
            <w:vAlign w:val="center"/>
          </w:tcPr>
          <w:p w14:paraId="6E92636B" w14:textId="77777777" w:rsidR="00561047" w:rsidRPr="00F20AAF" w:rsidRDefault="00561047" w:rsidP="00EA2B6E">
            <w:pPr>
              <w:widowControl w:val="0"/>
              <w:spacing w:after="60" w:line="320" w:lineRule="exact"/>
              <w:ind w:left="284"/>
              <w:jc w:val="center"/>
              <w:rPr>
                <w:b/>
                <w:color w:val="000000" w:themeColor="text1"/>
                <w:sz w:val="22"/>
                <w:szCs w:val="22"/>
              </w:rPr>
            </w:pPr>
            <w:r w:rsidRPr="00F20AAF">
              <w:rPr>
                <w:b/>
                <w:color w:val="000000" w:themeColor="text1"/>
                <w:sz w:val="22"/>
                <w:szCs w:val="22"/>
              </w:rPr>
              <w:t>oppure</w:t>
            </w:r>
          </w:p>
        </w:tc>
      </w:tr>
      <w:tr w:rsidR="00561047" w:rsidRPr="00F20AAF" w14:paraId="3D2D448E" w14:textId="77777777" w:rsidTr="00FF5B26">
        <w:tc>
          <w:tcPr>
            <w:tcW w:w="9355" w:type="dxa"/>
            <w:vAlign w:val="center"/>
          </w:tcPr>
          <w:p w14:paraId="042C93C3" w14:textId="697AA59D" w:rsidR="00561047" w:rsidRPr="00F20AAF" w:rsidRDefault="00561047" w:rsidP="00EA2B6E">
            <w:pPr>
              <w:widowControl w:val="0"/>
              <w:numPr>
                <w:ilvl w:val="0"/>
                <w:numId w:val="20"/>
              </w:numPr>
              <w:tabs>
                <w:tab w:val="clear" w:pos="1211"/>
                <w:tab w:val="num" w:pos="709"/>
              </w:tabs>
              <w:spacing w:after="60" w:line="320" w:lineRule="exact"/>
              <w:ind w:left="284" w:hanging="284"/>
              <w:jc w:val="both"/>
              <w:rPr>
                <w:color w:val="000000" w:themeColor="text1"/>
                <w:sz w:val="22"/>
                <w:szCs w:val="22"/>
              </w:rPr>
            </w:pPr>
            <w:r w:rsidRPr="00F20AAF">
              <w:rPr>
                <w:color w:val="000000" w:themeColor="text1"/>
                <w:sz w:val="22"/>
                <w:szCs w:val="22"/>
              </w:rPr>
              <w:t>di essere uno studioso stabilmente impegnato all’estero in attività di ricerca o insegnamento a livello universitario presso ________________________ a decorrere dal _______ (</w:t>
            </w:r>
            <w:r w:rsidRPr="00F20AAF">
              <w:rPr>
                <w:b/>
                <w:i/>
                <w:color w:val="000000" w:themeColor="text1"/>
                <w:sz w:val="22"/>
                <w:szCs w:val="22"/>
              </w:rPr>
              <w:t>inserire data esatta</w:t>
            </w:r>
            <w:r w:rsidRPr="00F20AAF">
              <w:rPr>
                <w:color w:val="000000" w:themeColor="text1"/>
                <w:sz w:val="22"/>
                <w:szCs w:val="22"/>
              </w:rPr>
              <w:t>), nella posizione di _______________ (</w:t>
            </w:r>
            <w:r w:rsidRPr="00F20AAF">
              <w:rPr>
                <w:b/>
                <w:i/>
                <w:color w:val="000000" w:themeColor="text1"/>
                <w:sz w:val="22"/>
                <w:szCs w:val="22"/>
              </w:rPr>
              <w:t>inserire posizione rivestita in lingua originale</w:t>
            </w:r>
            <w:r w:rsidRPr="00F20AAF">
              <w:rPr>
                <w:b/>
                <w:color w:val="000000" w:themeColor="text1"/>
                <w:sz w:val="22"/>
                <w:szCs w:val="22"/>
              </w:rPr>
              <w:t>)</w:t>
            </w:r>
            <w:r w:rsidRPr="00F20AAF">
              <w:rPr>
                <w:color w:val="000000" w:themeColor="text1"/>
                <w:sz w:val="22"/>
                <w:szCs w:val="22"/>
              </w:rPr>
              <w:t xml:space="preserve"> pari a quella di __________________, sulla base della tabella di corrispondenza tra le posizioni accademiche italiane e quelle estere, definite con Decreto ministeriale 10 maggio 2023, n. 456</w:t>
            </w:r>
            <w:r w:rsidR="00310286" w:rsidRPr="00F20AAF">
              <w:rPr>
                <w:color w:val="000000" w:themeColor="text1"/>
                <w:sz w:val="22"/>
                <w:szCs w:val="22"/>
              </w:rPr>
              <w:t xml:space="preserve"> e ss.ii.</w:t>
            </w:r>
            <w:r w:rsidRPr="00F20AAF">
              <w:rPr>
                <w:color w:val="000000" w:themeColor="text1"/>
                <w:sz w:val="22"/>
                <w:szCs w:val="22"/>
              </w:rPr>
              <w:t>;</w:t>
            </w:r>
          </w:p>
        </w:tc>
      </w:tr>
    </w:tbl>
    <w:p w14:paraId="0769FDA4" w14:textId="77777777" w:rsidR="00561047" w:rsidRPr="00F20AAF" w:rsidRDefault="00671527" w:rsidP="00EA2B6E">
      <w:pPr>
        <w:numPr>
          <w:ilvl w:val="0"/>
          <w:numId w:val="17"/>
        </w:numPr>
        <w:spacing w:before="120" w:after="120" w:line="320" w:lineRule="exact"/>
        <w:ind w:left="357" w:hanging="357"/>
        <w:jc w:val="both"/>
        <w:rPr>
          <w:color w:val="000000" w:themeColor="text1"/>
          <w:sz w:val="22"/>
          <w:szCs w:val="22"/>
        </w:rPr>
      </w:pPr>
      <w:bookmarkStart w:id="33" w:name="_Hlk134398900"/>
      <w:bookmarkEnd w:id="30"/>
      <w:r w:rsidRPr="00F20AAF">
        <w:rPr>
          <w:color w:val="000000" w:themeColor="text1"/>
          <w:sz w:val="22"/>
          <w:szCs w:val="22"/>
        </w:rPr>
        <w:t>quanto all’articolo 4, comma 4, lettera i) del Regolamento per la disciplina della chiamata di professori di prima e seconda fascia</w:t>
      </w:r>
    </w:p>
    <w:tbl>
      <w:tblPr>
        <w:tblStyle w:val="Grigliatabella"/>
        <w:tblW w:w="9350" w:type="dxa"/>
        <w:tblInd w:w="42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0"/>
      </w:tblGrid>
      <w:tr w:rsidR="00561047" w:rsidRPr="00F20AAF" w14:paraId="4949F816" w14:textId="77777777" w:rsidTr="00FF5B26">
        <w:tc>
          <w:tcPr>
            <w:tcW w:w="9350" w:type="dxa"/>
            <w:vAlign w:val="center"/>
          </w:tcPr>
          <w:p w14:paraId="5FEAAF0A"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sym w:font="Symbol" w:char="F07F"/>
            </w:r>
            <w:r w:rsidRPr="00F20AAF">
              <w:rPr>
                <w:color w:val="000000" w:themeColor="text1"/>
                <w:sz w:val="22"/>
                <w:szCs w:val="22"/>
              </w:rPr>
              <w:t xml:space="preserve"> di essere professore di seconda fascia in università italiane </w:t>
            </w:r>
          </w:p>
        </w:tc>
      </w:tr>
      <w:tr w:rsidR="00561047" w:rsidRPr="00F20AAF" w14:paraId="045DA9EF" w14:textId="77777777" w:rsidTr="00FF5B26">
        <w:tc>
          <w:tcPr>
            <w:tcW w:w="9350" w:type="dxa"/>
            <w:vAlign w:val="center"/>
          </w:tcPr>
          <w:p w14:paraId="35BF3B96" w14:textId="77777777" w:rsidR="00561047" w:rsidRPr="00F20AAF" w:rsidRDefault="00561047" w:rsidP="00EA2B6E">
            <w:pPr>
              <w:widowControl w:val="0"/>
              <w:spacing w:after="60" w:line="320" w:lineRule="exact"/>
              <w:jc w:val="center"/>
              <w:rPr>
                <w:color w:val="000000" w:themeColor="text1"/>
                <w:sz w:val="22"/>
                <w:szCs w:val="22"/>
              </w:rPr>
            </w:pPr>
            <w:r w:rsidRPr="00F20AAF">
              <w:rPr>
                <w:b/>
                <w:color w:val="000000" w:themeColor="text1"/>
                <w:sz w:val="22"/>
                <w:szCs w:val="22"/>
              </w:rPr>
              <w:t>oppure</w:t>
            </w:r>
          </w:p>
        </w:tc>
      </w:tr>
      <w:tr w:rsidR="00561047" w:rsidRPr="00F20AAF" w14:paraId="5AD572AD" w14:textId="77777777" w:rsidTr="00FF5B26">
        <w:tc>
          <w:tcPr>
            <w:tcW w:w="9350" w:type="dxa"/>
            <w:vAlign w:val="center"/>
          </w:tcPr>
          <w:p w14:paraId="184CF165"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sym w:font="Symbol" w:char="F07F"/>
            </w:r>
            <w:r w:rsidRPr="00F20AAF">
              <w:rPr>
                <w:color w:val="000000" w:themeColor="text1"/>
                <w:sz w:val="22"/>
                <w:szCs w:val="22"/>
              </w:rPr>
              <w:t xml:space="preserve"> di essere ricercatore universitario (</w:t>
            </w:r>
            <w:r w:rsidRPr="00F20AAF">
              <w:rPr>
                <w:i/>
                <w:color w:val="000000" w:themeColor="text1"/>
                <w:sz w:val="22"/>
                <w:szCs w:val="22"/>
              </w:rPr>
              <w:t>ndr. a tempo indeterminato</w:t>
            </w:r>
            <w:r w:rsidRPr="00F20AAF">
              <w:rPr>
                <w:color w:val="000000" w:themeColor="text1"/>
                <w:sz w:val="22"/>
                <w:szCs w:val="22"/>
              </w:rPr>
              <w:t xml:space="preserve">) in servizio dal _____ presso l’Università degli Studi di _______ </w:t>
            </w:r>
            <w:r w:rsidRPr="00F20AAF">
              <w:rPr>
                <w:b/>
                <w:color w:val="000000" w:themeColor="text1"/>
                <w:sz w:val="22"/>
                <w:szCs w:val="22"/>
              </w:rPr>
              <w:t xml:space="preserve">oppure ricercatore </w:t>
            </w:r>
            <w:r w:rsidRPr="00F20AAF">
              <w:rPr>
                <w:color w:val="000000" w:themeColor="text1"/>
                <w:sz w:val="22"/>
                <w:szCs w:val="22"/>
              </w:rPr>
              <w:t>(</w:t>
            </w:r>
            <w:r w:rsidRPr="00F20AAF">
              <w:rPr>
                <w:i/>
                <w:color w:val="000000" w:themeColor="text1"/>
                <w:sz w:val="22"/>
                <w:szCs w:val="22"/>
              </w:rPr>
              <w:t>ndr. a tempo indeterminato</w:t>
            </w:r>
            <w:r w:rsidRPr="00F20AAF">
              <w:rPr>
                <w:color w:val="000000" w:themeColor="text1"/>
                <w:sz w:val="22"/>
                <w:szCs w:val="22"/>
              </w:rPr>
              <w:t xml:space="preserve">) in servizio dal _____ presso l’ente/l’istituto di ricerca ________________________ </w:t>
            </w:r>
            <w:r w:rsidRPr="00F20AAF">
              <w:rPr>
                <w:b/>
                <w:color w:val="000000" w:themeColor="text1"/>
                <w:sz w:val="22"/>
                <w:szCs w:val="22"/>
              </w:rPr>
              <w:t xml:space="preserve">nonché </w:t>
            </w:r>
            <w:r w:rsidRPr="00F20AAF">
              <w:rPr>
                <w:b/>
                <w:bCs/>
                <w:color w:val="000000" w:themeColor="text1"/>
                <w:sz w:val="22"/>
                <w:szCs w:val="22"/>
              </w:rPr>
              <w:t>di essere stato titolare</w:t>
            </w:r>
            <w:r w:rsidRPr="00F20AAF">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w:t>
            </w:r>
            <w:r w:rsidRPr="00F20AAF">
              <w:rPr>
                <w:color w:val="000000" w:themeColor="text1"/>
                <w:sz w:val="22"/>
                <w:szCs w:val="22"/>
              </w:rPr>
              <w:lastRenderedPageBreak/>
              <w:t xml:space="preserve">del decreto di indizione </w:t>
            </w:r>
            <w:r w:rsidRPr="00F20AAF">
              <w:rPr>
                <w:i/>
                <w:iCs/>
                <w:color w:val="000000" w:themeColor="text1"/>
                <w:sz w:val="22"/>
                <w:szCs w:val="22"/>
              </w:rPr>
              <w:t>(ndr: si raccomanda di indicare nel dettaglio: disciplina, data di inizio e termine, università, Dipartimento)</w:t>
            </w:r>
            <w:r w:rsidRPr="00F20AAF">
              <w:rPr>
                <w:iCs/>
                <w:color w:val="000000" w:themeColor="text1"/>
                <w:sz w:val="22"/>
                <w:szCs w:val="22"/>
              </w:rPr>
              <w:t>:</w:t>
            </w:r>
          </w:p>
        </w:tc>
      </w:tr>
      <w:tr w:rsidR="00561047" w:rsidRPr="00F20AAF" w14:paraId="309AC801" w14:textId="77777777" w:rsidTr="00FF5B26">
        <w:tc>
          <w:tcPr>
            <w:tcW w:w="9350" w:type="dxa"/>
            <w:vAlign w:val="center"/>
          </w:tcPr>
          <w:p w14:paraId="499D3F86"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lastRenderedPageBreak/>
              <w:t>corsi di laurea: ________________________</w:t>
            </w:r>
          </w:p>
        </w:tc>
      </w:tr>
      <w:tr w:rsidR="00561047" w:rsidRPr="00F20AAF" w14:paraId="025EB731" w14:textId="77777777" w:rsidTr="00FF5B26">
        <w:tc>
          <w:tcPr>
            <w:tcW w:w="9350" w:type="dxa"/>
            <w:vAlign w:val="center"/>
          </w:tcPr>
          <w:p w14:paraId="3CF79D6A"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t>corsi di laurea magistrale: _______________</w:t>
            </w:r>
          </w:p>
        </w:tc>
      </w:tr>
      <w:tr w:rsidR="00561047" w:rsidRPr="00F20AAF" w14:paraId="3A5B076C" w14:textId="77777777" w:rsidTr="00FF5B26">
        <w:tc>
          <w:tcPr>
            <w:tcW w:w="9350" w:type="dxa"/>
            <w:vAlign w:val="center"/>
          </w:tcPr>
          <w:p w14:paraId="06A67173"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t>corsi di laurea a ciclo unico: _____________</w:t>
            </w:r>
          </w:p>
        </w:tc>
      </w:tr>
      <w:tr w:rsidR="00561047" w:rsidRPr="00F20AAF" w14:paraId="7F6D56E6" w14:textId="77777777" w:rsidTr="00FF5B26">
        <w:tc>
          <w:tcPr>
            <w:tcW w:w="9350" w:type="dxa"/>
            <w:vAlign w:val="center"/>
          </w:tcPr>
          <w:p w14:paraId="51387F02" w14:textId="77777777" w:rsidR="00561047" w:rsidRPr="00F20AAF" w:rsidRDefault="00561047" w:rsidP="00EA2B6E">
            <w:pPr>
              <w:widowControl w:val="0"/>
              <w:spacing w:after="60" w:line="320" w:lineRule="exact"/>
              <w:jc w:val="center"/>
              <w:rPr>
                <w:b/>
                <w:color w:val="000000" w:themeColor="text1"/>
                <w:sz w:val="22"/>
                <w:szCs w:val="22"/>
              </w:rPr>
            </w:pPr>
            <w:r w:rsidRPr="00F20AAF">
              <w:rPr>
                <w:b/>
                <w:color w:val="000000" w:themeColor="text1"/>
                <w:sz w:val="22"/>
                <w:szCs w:val="22"/>
              </w:rPr>
              <w:t>oppure</w:t>
            </w:r>
          </w:p>
        </w:tc>
      </w:tr>
      <w:tr w:rsidR="00561047" w:rsidRPr="00F20AAF" w14:paraId="7717FD42" w14:textId="77777777" w:rsidTr="00FF5B26">
        <w:tc>
          <w:tcPr>
            <w:tcW w:w="9350" w:type="dxa"/>
            <w:vAlign w:val="center"/>
          </w:tcPr>
          <w:p w14:paraId="20ABBA54" w14:textId="77777777" w:rsidR="00561047" w:rsidRPr="00F20AAF" w:rsidRDefault="00561047" w:rsidP="00EA2B6E">
            <w:pPr>
              <w:spacing w:after="60" w:line="320" w:lineRule="exact"/>
              <w:jc w:val="both"/>
              <w:rPr>
                <w:color w:val="000000" w:themeColor="text1"/>
                <w:sz w:val="22"/>
                <w:szCs w:val="22"/>
              </w:rPr>
            </w:pPr>
            <w:r w:rsidRPr="00F20AAF">
              <w:rPr>
                <w:b/>
                <w:color w:val="000000" w:themeColor="text1"/>
                <w:sz w:val="22"/>
                <w:szCs w:val="22"/>
              </w:rPr>
              <w:sym w:font="Symbol" w:char="F07F"/>
            </w:r>
            <w:r w:rsidRPr="00F20AAF">
              <w:rPr>
                <w:b/>
                <w:color w:val="000000" w:themeColor="text1"/>
                <w:sz w:val="22"/>
                <w:szCs w:val="22"/>
              </w:rPr>
              <w:t xml:space="preserve"> </w:t>
            </w:r>
            <w:r w:rsidRPr="00F20AAF">
              <w:rPr>
                <w:color w:val="000000" w:themeColor="text1"/>
                <w:sz w:val="22"/>
                <w:szCs w:val="22"/>
              </w:rPr>
              <w:t>di essere ricercatore universitario (</w:t>
            </w:r>
            <w:r w:rsidRPr="00F20AAF">
              <w:rPr>
                <w:i/>
                <w:color w:val="000000" w:themeColor="text1"/>
                <w:sz w:val="22"/>
                <w:szCs w:val="22"/>
              </w:rPr>
              <w:t>ndr. a tempo indeterminato</w:t>
            </w:r>
            <w:r w:rsidRPr="00F20AAF">
              <w:rPr>
                <w:color w:val="000000" w:themeColor="text1"/>
                <w:sz w:val="22"/>
                <w:szCs w:val="22"/>
              </w:rPr>
              <w:t xml:space="preserve">) in servizio dal _____ presso l’Università degli Studi di _______ </w:t>
            </w:r>
            <w:r w:rsidRPr="00F20AAF">
              <w:rPr>
                <w:b/>
                <w:color w:val="000000" w:themeColor="text1"/>
                <w:sz w:val="22"/>
                <w:szCs w:val="22"/>
              </w:rPr>
              <w:t xml:space="preserve">oppure ricercatore </w:t>
            </w:r>
            <w:r w:rsidRPr="00F20AAF">
              <w:rPr>
                <w:color w:val="000000" w:themeColor="text1"/>
                <w:sz w:val="22"/>
                <w:szCs w:val="22"/>
              </w:rPr>
              <w:t>(</w:t>
            </w:r>
            <w:r w:rsidRPr="00F20AAF">
              <w:rPr>
                <w:i/>
                <w:color w:val="000000" w:themeColor="text1"/>
                <w:sz w:val="22"/>
                <w:szCs w:val="22"/>
              </w:rPr>
              <w:t>ndr. a tempo indeterminato</w:t>
            </w:r>
            <w:r w:rsidRPr="00F20AAF">
              <w:rPr>
                <w:color w:val="000000" w:themeColor="text1"/>
                <w:sz w:val="22"/>
                <w:szCs w:val="22"/>
              </w:rPr>
              <w:t xml:space="preserve">) in servizio dal _____ presso l’ente/l’istituto di ricerca ________________________, ma </w:t>
            </w:r>
            <w:r w:rsidRPr="00F20AAF">
              <w:rPr>
                <w:b/>
                <w:color w:val="000000" w:themeColor="text1"/>
                <w:sz w:val="22"/>
                <w:szCs w:val="22"/>
              </w:rPr>
              <w:t>di NON essere stato titolare</w:t>
            </w:r>
            <w:r w:rsidRPr="00F20AAF">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561047" w:rsidRPr="00F20AAF" w14:paraId="4F9C74E8" w14:textId="77777777" w:rsidTr="00FF5B26">
        <w:tc>
          <w:tcPr>
            <w:tcW w:w="9350" w:type="dxa"/>
            <w:vAlign w:val="center"/>
          </w:tcPr>
          <w:p w14:paraId="6E5BB786" w14:textId="77777777" w:rsidR="00561047" w:rsidRPr="00F20AAF" w:rsidRDefault="00561047" w:rsidP="00EA2B6E">
            <w:pPr>
              <w:spacing w:after="60" w:line="320" w:lineRule="exact"/>
              <w:jc w:val="center"/>
              <w:rPr>
                <w:b/>
                <w:color w:val="000000" w:themeColor="text1"/>
                <w:sz w:val="22"/>
                <w:szCs w:val="22"/>
              </w:rPr>
            </w:pPr>
            <w:r w:rsidRPr="00F20AAF">
              <w:rPr>
                <w:b/>
                <w:color w:val="000000" w:themeColor="text1"/>
                <w:sz w:val="22"/>
                <w:szCs w:val="22"/>
              </w:rPr>
              <w:t>oppure</w:t>
            </w:r>
          </w:p>
        </w:tc>
      </w:tr>
      <w:tr w:rsidR="00561047" w:rsidRPr="00F20AAF" w14:paraId="1E97568E" w14:textId="77777777" w:rsidTr="00FF5B26">
        <w:tc>
          <w:tcPr>
            <w:tcW w:w="9350" w:type="dxa"/>
            <w:vAlign w:val="center"/>
          </w:tcPr>
          <w:p w14:paraId="403DD168" w14:textId="77777777" w:rsidR="00561047" w:rsidRPr="00F20AAF" w:rsidRDefault="00561047" w:rsidP="00EA2B6E">
            <w:pPr>
              <w:widowControl w:val="0"/>
              <w:spacing w:after="60" w:line="320" w:lineRule="exact"/>
              <w:jc w:val="both"/>
              <w:rPr>
                <w:color w:val="000000" w:themeColor="text1"/>
                <w:sz w:val="22"/>
                <w:szCs w:val="22"/>
              </w:rPr>
            </w:pPr>
            <w:r w:rsidRPr="00F20AAF">
              <w:rPr>
                <w:color w:val="000000" w:themeColor="text1"/>
                <w:sz w:val="22"/>
                <w:szCs w:val="22"/>
              </w:rPr>
              <w:sym w:font="Symbol" w:char="F07F"/>
            </w:r>
            <w:r w:rsidRPr="00F20AAF">
              <w:rPr>
                <w:color w:val="000000" w:themeColor="text1"/>
                <w:sz w:val="22"/>
                <w:szCs w:val="22"/>
              </w:rPr>
              <w:t xml:space="preserve"> di NON essere ricercatore universitario (</w:t>
            </w:r>
            <w:r w:rsidRPr="00F20AAF">
              <w:rPr>
                <w:i/>
                <w:color w:val="000000" w:themeColor="text1"/>
                <w:sz w:val="22"/>
                <w:szCs w:val="22"/>
              </w:rPr>
              <w:t>ndr. a tempo indeterminato</w:t>
            </w:r>
            <w:r w:rsidRPr="00F20AAF">
              <w:rPr>
                <w:color w:val="000000" w:themeColor="text1"/>
                <w:sz w:val="22"/>
                <w:szCs w:val="22"/>
              </w:rPr>
              <w:t xml:space="preserve">) o </w:t>
            </w:r>
            <w:r w:rsidRPr="00F20AAF">
              <w:rPr>
                <w:b/>
                <w:color w:val="000000" w:themeColor="text1"/>
                <w:sz w:val="22"/>
                <w:szCs w:val="22"/>
              </w:rPr>
              <w:t xml:space="preserve">ricercatore </w:t>
            </w:r>
            <w:r w:rsidRPr="00F20AAF">
              <w:rPr>
                <w:color w:val="000000" w:themeColor="text1"/>
                <w:sz w:val="22"/>
                <w:szCs w:val="22"/>
              </w:rPr>
              <w:t>(</w:t>
            </w:r>
            <w:r w:rsidRPr="00F20AAF">
              <w:rPr>
                <w:i/>
                <w:color w:val="000000" w:themeColor="text1"/>
                <w:sz w:val="22"/>
                <w:szCs w:val="22"/>
              </w:rPr>
              <w:t>ndr. a tempo indeterminato</w:t>
            </w:r>
            <w:r w:rsidRPr="00F20AAF">
              <w:rPr>
                <w:color w:val="000000" w:themeColor="text1"/>
                <w:sz w:val="22"/>
                <w:szCs w:val="22"/>
              </w:rPr>
              <w:t>) di altri enti o istituti di ricerca</w:t>
            </w:r>
          </w:p>
        </w:tc>
      </w:tr>
    </w:tbl>
    <w:p w14:paraId="561C50E2" w14:textId="77777777"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di godere dei diritti civili e politici;</w:t>
      </w:r>
    </w:p>
    <w:p w14:paraId="1757D74E" w14:textId="70A279D8"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quanto all’iscrizione nelle liste elettorali: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260CB1" w:rsidRPr="00F20AAF" w14:paraId="7F9FD090" w14:textId="77777777" w:rsidTr="00FF5B26">
        <w:tc>
          <w:tcPr>
            <w:tcW w:w="9355" w:type="dxa"/>
          </w:tcPr>
          <w:p w14:paraId="306DCEB5" w14:textId="77777777" w:rsidR="00260CB1" w:rsidRPr="00F20AAF" w:rsidRDefault="00260CB1" w:rsidP="00EA2B6E">
            <w:pPr>
              <w:pStyle w:val="Paragrafoelenco"/>
              <w:spacing w:before="60" w:after="60" w:line="320" w:lineRule="exact"/>
              <w:ind w:left="0"/>
              <w:jc w:val="both"/>
              <w:rPr>
                <w:color w:val="000000" w:themeColor="text1"/>
                <w:sz w:val="22"/>
              </w:rPr>
            </w:pPr>
            <w:r w:rsidRPr="00F20AAF">
              <w:rPr>
                <w:color w:val="000000" w:themeColor="text1"/>
                <w:sz w:val="22"/>
              </w:rPr>
              <w:sym w:font="Symbol" w:char="F07F"/>
            </w:r>
            <w:r w:rsidRPr="00F20AAF">
              <w:rPr>
                <w:color w:val="000000" w:themeColor="text1"/>
                <w:sz w:val="22"/>
              </w:rPr>
              <w:t xml:space="preserve"> di essere iscritto nelle liste elettorali del Comune di_______________________________(prov.___)</w:t>
            </w:r>
            <w:r w:rsidRPr="00F20AAF">
              <w:rPr>
                <w:b/>
                <w:i/>
                <w:color w:val="000000" w:themeColor="text1"/>
                <w:sz w:val="22"/>
              </w:rPr>
              <w:t xml:space="preserve"> </w:t>
            </w:r>
          </w:p>
        </w:tc>
      </w:tr>
      <w:tr w:rsidR="00260CB1" w:rsidRPr="00F20AAF" w14:paraId="7A8D23DE" w14:textId="77777777" w:rsidTr="00FF5B26">
        <w:tc>
          <w:tcPr>
            <w:tcW w:w="9355" w:type="dxa"/>
          </w:tcPr>
          <w:p w14:paraId="31112A36" w14:textId="77777777" w:rsidR="00260CB1" w:rsidRPr="00F20AAF" w:rsidRDefault="00260CB1" w:rsidP="00EA2B6E">
            <w:pPr>
              <w:pStyle w:val="Paragrafoelenco"/>
              <w:spacing w:before="60" w:after="60" w:line="320" w:lineRule="exact"/>
              <w:ind w:left="0"/>
              <w:jc w:val="center"/>
              <w:rPr>
                <w:b/>
                <w:color w:val="000000" w:themeColor="text1"/>
                <w:sz w:val="22"/>
              </w:rPr>
            </w:pPr>
            <w:r w:rsidRPr="00F20AAF">
              <w:rPr>
                <w:b/>
                <w:color w:val="000000" w:themeColor="text1"/>
                <w:sz w:val="22"/>
              </w:rPr>
              <w:t>oppure</w:t>
            </w:r>
          </w:p>
        </w:tc>
      </w:tr>
      <w:tr w:rsidR="00260CB1" w:rsidRPr="00F20AAF" w14:paraId="42963A74" w14:textId="77777777" w:rsidTr="00FF5B26">
        <w:tc>
          <w:tcPr>
            <w:tcW w:w="9355" w:type="dxa"/>
          </w:tcPr>
          <w:p w14:paraId="13A5FC14" w14:textId="77777777" w:rsidR="00260CB1" w:rsidRPr="00F20AAF" w:rsidRDefault="00260CB1" w:rsidP="00EA2B6E">
            <w:pPr>
              <w:pStyle w:val="Paragrafoelenco"/>
              <w:spacing w:before="60" w:after="60" w:line="320" w:lineRule="exact"/>
              <w:ind w:left="0"/>
              <w:rPr>
                <w:color w:val="000000" w:themeColor="text1"/>
                <w:sz w:val="22"/>
              </w:rPr>
            </w:pPr>
            <w:r w:rsidRPr="00F20AAF">
              <w:rPr>
                <w:color w:val="000000" w:themeColor="text1"/>
                <w:sz w:val="22"/>
              </w:rPr>
              <w:sym w:font="Symbol" w:char="F07F"/>
            </w:r>
            <w:r w:rsidRPr="00F20AAF">
              <w:rPr>
                <w:color w:val="000000" w:themeColor="text1"/>
                <w:sz w:val="22"/>
              </w:rPr>
              <w:t xml:space="preserve"> di </w:t>
            </w:r>
            <w:r w:rsidRPr="00F20AAF">
              <w:rPr>
                <w:b/>
                <w:color w:val="000000" w:themeColor="text1"/>
                <w:sz w:val="22"/>
              </w:rPr>
              <w:t>non</w:t>
            </w:r>
            <w:r w:rsidRPr="00F20AAF">
              <w:rPr>
                <w:color w:val="000000" w:themeColor="text1"/>
                <w:sz w:val="22"/>
              </w:rPr>
              <w:t xml:space="preserve"> essere iscritto per le seguenti motivazioni: _________________________________________</w:t>
            </w:r>
          </w:p>
          <w:p w14:paraId="61C44BA1" w14:textId="77777777" w:rsidR="00260CB1" w:rsidRPr="00F20AAF" w:rsidRDefault="00260CB1" w:rsidP="00EA2B6E">
            <w:pPr>
              <w:pStyle w:val="Paragrafoelenco"/>
              <w:spacing w:before="60" w:after="60" w:line="320" w:lineRule="exact"/>
              <w:ind w:left="0"/>
              <w:rPr>
                <w:b/>
                <w:color w:val="000000" w:themeColor="text1"/>
                <w:sz w:val="22"/>
              </w:rPr>
            </w:pPr>
            <w:r w:rsidRPr="00F20AAF">
              <w:rPr>
                <w:color w:val="000000" w:themeColor="text1"/>
                <w:sz w:val="22"/>
              </w:rPr>
              <w:t>(</w:t>
            </w:r>
            <w:r w:rsidRPr="00F20AAF">
              <w:rPr>
                <w:i/>
                <w:color w:val="000000" w:themeColor="text1"/>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F20AAF">
              <w:rPr>
                <w:color w:val="000000" w:themeColor="text1"/>
                <w:sz w:val="22"/>
              </w:rPr>
              <w:t>)</w:t>
            </w:r>
          </w:p>
        </w:tc>
      </w:tr>
    </w:tbl>
    <w:p w14:paraId="01269EF1" w14:textId="446E05C7"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quanto alle condanne penali e ai procedimenti penali pendenti:</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561047" w:rsidRPr="00F20AAF" w14:paraId="4A5CC24A" w14:textId="77777777" w:rsidTr="00FF5B26">
        <w:tc>
          <w:tcPr>
            <w:tcW w:w="9355" w:type="dxa"/>
          </w:tcPr>
          <w:p w14:paraId="27F3ADBC" w14:textId="77777777" w:rsidR="00561047" w:rsidRPr="00F20AAF" w:rsidRDefault="00561047" w:rsidP="00EA2B6E">
            <w:pPr>
              <w:pStyle w:val="Paragrafoelenco"/>
              <w:spacing w:before="60" w:after="60" w:line="320" w:lineRule="exact"/>
              <w:ind w:left="244" w:hanging="284"/>
              <w:contextualSpacing w:val="0"/>
              <w:jc w:val="both"/>
              <w:rPr>
                <w:color w:val="000000" w:themeColor="text1"/>
                <w:sz w:val="22"/>
              </w:rPr>
            </w:pPr>
            <w:r w:rsidRPr="00F20AAF">
              <w:rPr>
                <w:color w:val="000000" w:themeColor="text1"/>
                <w:sz w:val="22"/>
              </w:rPr>
              <w:sym w:font="Symbol" w:char="F07F"/>
            </w:r>
            <w:r w:rsidRPr="00F20AAF">
              <w:rPr>
                <w:color w:val="000000" w:themeColor="text1"/>
                <w:sz w:val="22"/>
              </w:rPr>
              <w:t xml:space="preserve"> di </w:t>
            </w:r>
            <w:r w:rsidRPr="00F20AAF">
              <w:rPr>
                <w:b/>
                <w:color w:val="000000" w:themeColor="text1"/>
                <w:sz w:val="22"/>
              </w:rPr>
              <w:t>non</w:t>
            </w:r>
            <w:r w:rsidRPr="00F20AAF">
              <w:rPr>
                <w:color w:val="000000" w:themeColor="text1"/>
                <w:sz w:val="22"/>
              </w:rPr>
              <w:t xml:space="preserve"> aver riportato condanne penali o interdizione o altre misure che escludano dall’accesso agli impieghi presso le pubbliche amministrazioni secondo la normativa vigente;</w:t>
            </w:r>
          </w:p>
        </w:tc>
      </w:tr>
      <w:tr w:rsidR="00561047" w:rsidRPr="00F20AAF" w14:paraId="1BB45674" w14:textId="77777777" w:rsidTr="00FF5B26">
        <w:tc>
          <w:tcPr>
            <w:tcW w:w="9355" w:type="dxa"/>
          </w:tcPr>
          <w:p w14:paraId="6396652D" w14:textId="77777777" w:rsidR="00561047" w:rsidRPr="00F20AAF" w:rsidRDefault="00561047" w:rsidP="00EA2B6E">
            <w:pPr>
              <w:pStyle w:val="Paragrafoelenco"/>
              <w:spacing w:before="60" w:after="60" w:line="320" w:lineRule="exact"/>
              <w:ind w:left="244" w:hanging="284"/>
              <w:contextualSpacing w:val="0"/>
              <w:jc w:val="center"/>
              <w:rPr>
                <w:b/>
                <w:color w:val="000000" w:themeColor="text1"/>
                <w:sz w:val="22"/>
              </w:rPr>
            </w:pPr>
            <w:r w:rsidRPr="00F20AAF">
              <w:rPr>
                <w:b/>
                <w:color w:val="000000" w:themeColor="text1"/>
                <w:sz w:val="22"/>
              </w:rPr>
              <w:t>oppure</w:t>
            </w:r>
          </w:p>
        </w:tc>
      </w:tr>
      <w:tr w:rsidR="00561047" w:rsidRPr="00F20AAF" w14:paraId="79E9AA35" w14:textId="77777777" w:rsidTr="00FF5B26">
        <w:tc>
          <w:tcPr>
            <w:tcW w:w="9355" w:type="dxa"/>
          </w:tcPr>
          <w:p w14:paraId="70655137" w14:textId="77777777" w:rsidR="00561047" w:rsidRPr="00F20AAF" w:rsidRDefault="00561047" w:rsidP="00EA2B6E">
            <w:pPr>
              <w:pStyle w:val="Paragrafoelenco"/>
              <w:spacing w:before="60" w:after="60" w:line="320" w:lineRule="exact"/>
              <w:ind w:left="244" w:hanging="284"/>
              <w:contextualSpacing w:val="0"/>
              <w:jc w:val="both"/>
              <w:rPr>
                <w:b/>
                <w:color w:val="000000" w:themeColor="text1"/>
                <w:sz w:val="22"/>
              </w:rPr>
            </w:pPr>
            <w:r w:rsidRPr="00F20AAF">
              <w:rPr>
                <w:color w:val="000000" w:themeColor="text1"/>
                <w:sz w:val="22"/>
              </w:rPr>
              <w:sym w:font="Symbol" w:char="F07F"/>
            </w:r>
            <w:r w:rsidRPr="00F20AAF">
              <w:rPr>
                <w:color w:val="000000" w:themeColor="text1"/>
                <w:sz w:val="22"/>
              </w:rPr>
              <w:t xml:space="preserve"> di aver riportato le seguenti condanne penali: ______________________________ (</w:t>
            </w:r>
            <w:r w:rsidRPr="00F20AAF">
              <w:rPr>
                <w:i/>
                <w:color w:val="000000" w:themeColor="text1"/>
                <w:sz w:val="22"/>
              </w:rPr>
              <w:t>ndr:</w:t>
            </w:r>
            <w:r w:rsidRPr="00F20AAF">
              <w:rPr>
                <w:color w:val="000000" w:themeColor="text1"/>
                <w:sz w:val="22"/>
              </w:rPr>
              <w:t xml:space="preserve"> </w:t>
            </w:r>
            <w:r w:rsidRPr="00F20AAF">
              <w:rPr>
                <w:i/>
                <w:color w:val="000000" w:themeColor="text1"/>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F20AAF">
              <w:rPr>
                <w:color w:val="000000" w:themeColor="text1"/>
                <w:sz w:val="22"/>
              </w:rPr>
              <w:t>);</w:t>
            </w:r>
          </w:p>
        </w:tc>
      </w:tr>
      <w:tr w:rsidR="00561047" w:rsidRPr="00F20AAF" w14:paraId="1B310704" w14:textId="77777777" w:rsidTr="00FF5B26">
        <w:tc>
          <w:tcPr>
            <w:tcW w:w="9355" w:type="dxa"/>
          </w:tcPr>
          <w:p w14:paraId="14339D95" w14:textId="77777777" w:rsidR="00561047" w:rsidRPr="00F20AAF" w:rsidRDefault="00561047" w:rsidP="00EA2B6E">
            <w:pPr>
              <w:pStyle w:val="Paragrafoelenco"/>
              <w:spacing w:before="60" w:after="60" w:line="320" w:lineRule="exact"/>
              <w:ind w:left="244" w:hanging="284"/>
              <w:contextualSpacing w:val="0"/>
              <w:jc w:val="center"/>
              <w:rPr>
                <w:b/>
                <w:color w:val="000000" w:themeColor="text1"/>
                <w:sz w:val="22"/>
              </w:rPr>
            </w:pPr>
            <w:r w:rsidRPr="00F20AAF">
              <w:rPr>
                <w:b/>
                <w:color w:val="000000" w:themeColor="text1"/>
                <w:sz w:val="22"/>
              </w:rPr>
              <w:t>nonché</w:t>
            </w:r>
          </w:p>
        </w:tc>
      </w:tr>
      <w:tr w:rsidR="00561047" w:rsidRPr="00F20AAF" w14:paraId="300D1392" w14:textId="77777777" w:rsidTr="00FF5B26">
        <w:tc>
          <w:tcPr>
            <w:tcW w:w="9355" w:type="dxa"/>
          </w:tcPr>
          <w:p w14:paraId="42E6EC89" w14:textId="77777777" w:rsidR="00561047" w:rsidRPr="00F20AAF" w:rsidRDefault="00561047" w:rsidP="00EA2B6E">
            <w:pPr>
              <w:pStyle w:val="Paragrafoelenco"/>
              <w:spacing w:before="60" w:after="60" w:line="320" w:lineRule="exact"/>
              <w:ind w:left="244" w:hanging="284"/>
              <w:contextualSpacing w:val="0"/>
              <w:jc w:val="both"/>
              <w:rPr>
                <w:color w:val="000000" w:themeColor="text1"/>
                <w:sz w:val="22"/>
              </w:rPr>
            </w:pPr>
            <w:r w:rsidRPr="00F20AAF">
              <w:rPr>
                <w:color w:val="000000" w:themeColor="text1"/>
                <w:sz w:val="22"/>
              </w:rPr>
              <w:sym w:font="Symbol" w:char="F07F"/>
            </w:r>
            <w:r w:rsidRPr="00F20AAF">
              <w:rPr>
                <w:color w:val="000000" w:themeColor="text1"/>
                <w:sz w:val="22"/>
              </w:rPr>
              <w:t xml:space="preserve"> di </w:t>
            </w:r>
            <w:r w:rsidRPr="00F20AAF">
              <w:rPr>
                <w:b/>
                <w:color w:val="000000" w:themeColor="text1"/>
                <w:sz w:val="22"/>
              </w:rPr>
              <w:t xml:space="preserve">non </w:t>
            </w:r>
            <w:r w:rsidRPr="00F20AAF">
              <w:rPr>
                <w:color w:val="000000" w:themeColor="text1"/>
                <w:sz w:val="22"/>
              </w:rPr>
              <w:t>avere procedimenti penali pendenti;</w:t>
            </w:r>
          </w:p>
        </w:tc>
      </w:tr>
      <w:tr w:rsidR="00561047" w:rsidRPr="00F20AAF" w14:paraId="29858B03" w14:textId="77777777" w:rsidTr="00FF5B26">
        <w:tc>
          <w:tcPr>
            <w:tcW w:w="9355" w:type="dxa"/>
          </w:tcPr>
          <w:p w14:paraId="00B48CAD" w14:textId="77777777" w:rsidR="00561047" w:rsidRPr="00F20AAF" w:rsidRDefault="00561047" w:rsidP="00EA2B6E">
            <w:pPr>
              <w:pStyle w:val="Paragrafoelenco"/>
              <w:spacing w:before="60" w:after="60" w:line="320" w:lineRule="exact"/>
              <w:ind w:left="244" w:hanging="284"/>
              <w:contextualSpacing w:val="0"/>
              <w:jc w:val="center"/>
              <w:rPr>
                <w:b/>
                <w:color w:val="000000" w:themeColor="text1"/>
                <w:sz w:val="22"/>
              </w:rPr>
            </w:pPr>
            <w:r w:rsidRPr="00F20AAF">
              <w:rPr>
                <w:b/>
                <w:color w:val="000000" w:themeColor="text1"/>
                <w:sz w:val="22"/>
              </w:rPr>
              <w:t>oppure</w:t>
            </w:r>
          </w:p>
        </w:tc>
      </w:tr>
      <w:tr w:rsidR="00561047" w:rsidRPr="00F20AAF" w14:paraId="4B428F1D" w14:textId="77777777" w:rsidTr="00FF5B26">
        <w:tc>
          <w:tcPr>
            <w:tcW w:w="9355" w:type="dxa"/>
          </w:tcPr>
          <w:p w14:paraId="0332B47B" w14:textId="77777777" w:rsidR="00561047" w:rsidRPr="00F20AAF" w:rsidRDefault="00561047" w:rsidP="00EA2B6E">
            <w:pPr>
              <w:pStyle w:val="Paragrafoelenco"/>
              <w:spacing w:before="60" w:after="60" w:line="320" w:lineRule="exact"/>
              <w:ind w:left="244" w:hanging="284"/>
              <w:contextualSpacing w:val="0"/>
              <w:jc w:val="both"/>
              <w:rPr>
                <w:color w:val="000000" w:themeColor="text1"/>
                <w:sz w:val="22"/>
              </w:rPr>
            </w:pPr>
            <w:r w:rsidRPr="00F20AAF">
              <w:rPr>
                <w:color w:val="000000" w:themeColor="text1"/>
                <w:sz w:val="22"/>
              </w:rPr>
              <w:lastRenderedPageBreak/>
              <w:sym w:font="Symbol" w:char="F07F"/>
            </w:r>
            <w:r w:rsidRPr="00F20AAF">
              <w:rPr>
                <w:color w:val="000000" w:themeColor="text1"/>
                <w:sz w:val="22"/>
              </w:rPr>
              <w:t xml:space="preserve"> di avere i seguenti procedimenti penali pendenti: ______________________________ (</w:t>
            </w:r>
            <w:r w:rsidRPr="00F20AAF">
              <w:rPr>
                <w:i/>
                <w:color w:val="000000" w:themeColor="text1"/>
                <w:sz w:val="22"/>
              </w:rPr>
              <w:t>ndr:</w:t>
            </w:r>
            <w:r w:rsidRPr="00F20AAF">
              <w:rPr>
                <w:color w:val="000000" w:themeColor="text1"/>
                <w:sz w:val="22"/>
              </w:rPr>
              <w:t xml:space="preserve"> </w:t>
            </w:r>
            <w:r w:rsidRPr="00F20AAF">
              <w:rPr>
                <w:i/>
                <w:color w:val="000000" w:themeColor="text1"/>
                <w:sz w:val="22"/>
              </w:rPr>
              <w:t>è preciso onere del candidato indicare nella domanda di essere o meno sottoposto a procedimento penale</w:t>
            </w:r>
            <w:r w:rsidRPr="00F20AAF">
              <w:rPr>
                <w:color w:val="000000" w:themeColor="text1"/>
                <w:sz w:val="22"/>
              </w:rPr>
              <w:t>);</w:t>
            </w:r>
          </w:p>
        </w:tc>
      </w:tr>
    </w:tbl>
    <w:p w14:paraId="2D270BBC" w14:textId="77777777" w:rsidR="00A81FBC" w:rsidRPr="00F20AAF" w:rsidRDefault="00A81FBC" w:rsidP="00EA2B6E">
      <w:pPr>
        <w:pStyle w:val="Paragrafoelenco"/>
        <w:widowControl/>
        <w:numPr>
          <w:ilvl w:val="0"/>
          <w:numId w:val="17"/>
        </w:numPr>
        <w:tabs>
          <w:tab w:val="left" w:pos="284"/>
        </w:tabs>
        <w:spacing w:before="120" w:after="120" w:line="320" w:lineRule="exact"/>
        <w:ind w:left="0"/>
        <w:contextualSpacing w:val="0"/>
        <w:jc w:val="both"/>
        <w:rPr>
          <w:color w:val="000000" w:themeColor="text1"/>
          <w:sz w:val="22"/>
        </w:rPr>
      </w:pPr>
      <w:bookmarkStart w:id="34" w:name="_Hlk134399306"/>
      <w:bookmarkEnd w:id="33"/>
      <w:r w:rsidRPr="00F20AAF">
        <w:rPr>
          <w:color w:val="000000" w:themeColor="text1"/>
          <w:sz w:val="22"/>
        </w:rPr>
        <w:t xml:space="preserve">quanto ai servizi prestati presso pubbliche amministrazioni: </w:t>
      </w:r>
    </w:p>
    <w:tbl>
      <w:tblPr>
        <w:tblStyle w:val="Grigliatabella"/>
        <w:tblW w:w="9355"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A81FBC" w:rsidRPr="00F20AAF" w14:paraId="551211AF" w14:textId="77777777" w:rsidTr="00FF5B26">
        <w:tc>
          <w:tcPr>
            <w:tcW w:w="9355" w:type="dxa"/>
          </w:tcPr>
          <w:p w14:paraId="07655247" w14:textId="18393321" w:rsidR="00A81FBC" w:rsidRPr="00F20AAF" w:rsidRDefault="00A81FBC" w:rsidP="00EA2B6E">
            <w:pPr>
              <w:pStyle w:val="Paragrafoelenco"/>
              <w:spacing w:before="60" w:after="60" w:line="320" w:lineRule="exact"/>
              <w:ind w:left="244" w:hanging="284"/>
              <w:jc w:val="both"/>
              <w:rPr>
                <w:color w:val="000000" w:themeColor="text1"/>
                <w:sz w:val="22"/>
              </w:rPr>
            </w:pPr>
            <w:bookmarkStart w:id="35" w:name="_Hlk154208194"/>
            <w:r w:rsidRPr="00F20AAF">
              <w:rPr>
                <w:color w:val="000000" w:themeColor="text1"/>
                <w:sz w:val="22"/>
              </w:rPr>
              <w:sym w:font="Symbol" w:char="F07F"/>
            </w:r>
            <w:r w:rsidRPr="00F20AAF">
              <w:rPr>
                <w:color w:val="000000" w:themeColor="text1"/>
                <w:sz w:val="22"/>
              </w:rPr>
              <w:t xml:space="preserve"> </w:t>
            </w:r>
            <w:r w:rsidR="00E928AC" w:rsidRPr="00F20AAF">
              <w:rPr>
                <w:color w:val="000000" w:themeColor="text1"/>
                <w:sz w:val="22"/>
              </w:rPr>
              <w:t xml:space="preserve">di avere prestato servizio/servizi presso pubbliche amministrazioni come dichiarato/i e dettagliato/i nell’allegato </w:t>
            </w:r>
            <w:r w:rsidR="00E928AC" w:rsidRPr="00F20AAF">
              <w:rPr>
                <w:i/>
                <w:color w:val="000000" w:themeColor="text1"/>
                <w:sz w:val="22"/>
              </w:rPr>
              <w:t>curriculum vitae</w:t>
            </w:r>
            <w:r w:rsidR="00E928AC" w:rsidRPr="00F20AAF">
              <w:rPr>
                <w:color w:val="000000" w:themeColor="text1"/>
                <w:sz w:val="22"/>
              </w:rPr>
              <w:t>,</w:t>
            </w:r>
            <w:r w:rsidR="00E928AC" w:rsidRPr="00F20AAF">
              <w:rPr>
                <w:i/>
                <w:color w:val="000000" w:themeColor="text1"/>
                <w:sz w:val="22"/>
              </w:rPr>
              <w:t xml:space="preserve"> </w:t>
            </w:r>
            <w:r w:rsidR="00E928AC" w:rsidRPr="00F20AAF">
              <w:rPr>
                <w:color w:val="000000" w:themeColor="text1"/>
                <w:sz w:val="22"/>
              </w:rPr>
              <w:t xml:space="preserve">cui si fa rinvio </w:t>
            </w:r>
            <w:r w:rsidR="00E928AC" w:rsidRPr="00F20AAF">
              <w:rPr>
                <w:i/>
                <w:color w:val="000000" w:themeColor="text1"/>
                <w:sz w:val="22"/>
              </w:rPr>
              <w:t>(ndr: si raccomanda di indicare nel curriculum vitae ogni dettaglio utile all’esatta identificazione del servizio prestato – ad esempio: ente, qualifica, periodo – nonché le cause di risoluzione, ove intervenuta)</w:t>
            </w:r>
          </w:p>
        </w:tc>
      </w:tr>
      <w:tr w:rsidR="00A81FBC" w:rsidRPr="00F20AAF" w14:paraId="15E593CB" w14:textId="77777777" w:rsidTr="00FF5B26">
        <w:tc>
          <w:tcPr>
            <w:tcW w:w="9355" w:type="dxa"/>
          </w:tcPr>
          <w:p w14:paraId="313D40A4" w14:textId="77777777" w:rsidR="00A81FBC" w:rsidRPr="00F20AAF" w:rsidRDefault="00A81FBC" w:rsidP="00EA2B6E">
            <w:pPr>
              <w:pStyle w:val="Paragrafoelenco"/>
              <w:spacing w:before="60" w:after="60" w:line="320" w:lineRule="exact"/>
              <w:ind w:left="244" w:hanging="284"/>
              <w:jc w:val="center"/>
              <w:rPr>
                <w:color w:val="000000" w:themeColor="text1"/>
                <w:sz w:val="22"/>
              </w:rPr>
            </w:pPr>
            <w:r w:rsidRPr="00F20AAF">
              <w:rPr>
                <w:b/>
                <w:color w:val="000000" w:themeColor="text1"/>
                <w:sz w:val="22"/>
              </w:rPr>
              <w:t>oppure</w:t>
            </w:r>
          </w:p>
        </w:tc>
      </w:tr>
      <w:tr w:rsidR="00A81FBC" w:rsidRPr="00F20AAF" w14:paraId="3FF53E47" w14:textId="77777777" w:rsidTr="00FF5B26">
        <w:tc>
          <w:tcPr>
            <w:tcW w:w="9355" w:type="dxa"/>
          </w:tcPr>
          <w:p w14:paraId="23639FC6" w14:textId="77777777" w:rsidR="00A81FBC" w:rsidRPr="00F20AAF" w:rsidRDefault="00A81FBC" w:rsidP="00EA2B6E">
            <w:pPr>
              <w:pStyle w:val="Paragrafoelenco"/>
              <w:spacing w:before="60" w:after="60" w:line="320" w:lineRule="exact"/>
              <w:ind w:left="0"/>
              <w:jc w:val="both"/>
              <w:rPr>
                <w:color w:val="000000" w:themeColor="text1"/>
                <w:sz w:val="22"/>
              </w:rPr>
            </w:pPr>
            <w:r w:rsidRPr="00F20AAF">
              <w:rPr>
                <w:color w:val="000000" w:themeColor="text1"/>
                <w:sz w:val="22"/>
              </w:rPr>
              <w:sym w:font="Symbol" w:char="F07F"/>
            </w:r>
            <w:r w:rsidRPr="00F20AAF">
              <w:rPr>
                <w:color w:val="000000" w:themeColor="text1"/>
                <w:sz w:val="22"/>
              </w:rPr>
              <w:t xml:space="preserve"> di </w:t>
            </w:r>
            <w:r w:rsidRPr="00F20AAF">
              <w:rPr>
                <w:b/>
                <w:color w:val="000000" w:themeColor="text1"/>
                <w:sz w:val="22"/>
              </w:rPr>
              <w:t xml:space="preserve">non </w:t>
            </w:r>
            <w:r w:rsidRPr="00F20AAF">
              <w:rPr>
                <w:color w:val="000000" w:themeColor="text1"/>
                <w:sz w:val="22"/>
              </w:rPr>
              <w:t>aver mai prestato servizio presso una pubblica amministrazione;</w:t>
            </w:r>
          </w:p>
        </w:tc>
      </w:tr>
    </w:tbl>
    <w:bookmarkEnd w:id="35"/>
    <w:p w14:paraId="3924E316" w14:textId="04C36AB6" w:rsidR="00A81FBC" w:rsidRPr="00F20AAF" w:rsidRDefault="00A81FBC" w:rsidP="00EA2B6E">
      <w:pPr>
        <w:pStyle w:val="Paragrafoelenco"/>
        <w:numPr>
          <w:ilvl w:val="0"/>
          <w:numId w:val="17"/>
        </w:numPr>
        <w:tabs>
          <w:tab w:val="left" w:pos="426"/>
        </w:tabs>
        <w:spacing w:before="120" w:after="120" w:line="320" w:lineRule="exact"/>
        <w:ind w:left="0"/>
        <w:jc w:val="both"/>
        <w:rPr>
          <w:color w:val="000000" w:themeColor="text1"/>
          <w:sz w:val="22"/>
        </w:rPr>
      </w:pPr>
      <w:r w:rsidRPr="00F20AAF">
        <w:rPr>
          <w:i/>
          <w:color w:val="000000" w:themeColor="text1"/>
          <w:sz w:val="22"/>
        </w:rPr>
        <w:t>(ndr: per i soli candidati italiani</w:t>
      </w:r>
      <w:r w:rsidR="00561047" w:rsidRPr="00F20AAF">
        <w:rPr>
          <w:i/>
          <w:color w:val="000000" w:themeColor="text1"/>
          <w:sz w:val="22"/>
        </w:rPr>
        <w:t xml:space="preserve"> di sesso maschile</w:t>
      </w:r>
      <w:r w:rsidRPr="00F20AAF">
        <w:rPr>
          <w:i/>
          <w:color w:val="000000" w:themeColor="text1"/>
          <w:sz w:val="22"/>
        </w:rPr>
        <w:t>)</w:t>
      </w:r>
      <w:r w:rsidRPr="00F20AAF">
        <w:rPr>
          <w:color w:val="000000" w:themeColor="text1"/>
          <w:sz w:val="22"/>
        </w:rPr>
        <w:t xml:space="preserve"> quanto agli obblighi di leva:</w:t>
      </w:r>
    </w:p>
    <w:tbl>
      <w:tblPr>
        <w:tblStyle w:val="Grigliatabella"/>
        <w:tblW w:w="9355" w:type="dxa"/>
        <w:tblInd w:w="42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355"/>
      </w:tblGrid>
      <w:tr w:rsidR="00A81FBC" w:rsidRPr="00F20AAF" w14:paraId="48FC0CBF" w14:textId="77777777" w:rsidTr="00FF5B26">
        <w:tc>
          <w:tcPr>
            <w:tcW w:w="9355" w:type="dxa"/>
          </w:tcPr>
          <w:p w14:paraId="57288826" w14:textId="77777777" w:rsidR="00A81FBC" w:rsidRPr="00F20AAF" w:rsidRDefault="00A81FBC" w:rsidP="00EA2B6E">
            <w:pPr>
              <w:spacing w:before="60" w:after="60" w:line="320" w:lineRule="exact"/>
              <w:jc w:val="both"/>
              <w:rPr>
                <w:color w:val="000000" w:themeColor="text1"/>
                <w:sz w:val="22"/>
                <w:szCs w:val="22"/>
              </w:rPr>
            </w:pPr>
            <w:bookmarkStart w:id="36" w:name="_Hlk154206766"/>
            <w:r w:rsidRPr="00F20AAF">
              <w:rPr>
                <w:color w:val="000000" w:themeColor="text1"/>
                <w:sz w:val="22"/>
                <w:szCs w:val="22"/>
              </w:rPr>
              <w:sym w:font="Symbol" w:char="F07F"/>
            </w:r>
            <w:r w:rsidRPr="00F20AAF">
              <w:rPr>
                <w:color w:val="000000" w:themeColor="text1"/>
                <w:sz w:val="22"/>
                <w:szCs w:val="22"/>
              </w:rPr>
              <w:t xml:space="preserve"> di aver adempiuto agli obblighi del servizio di leva</w:t>
            </w:r>
          </w:p>
        </w:tc>
      </w:tr>
      <w:tr w:rsidR="00A81FBC" w:rsidRPr="00F20AAF" w14:paraId="75C73BCB" w14:textId="77777777" w:rsidTr="00FF5B26">
        <w:tc>
          <w:tcPr>
            <w:tcW w:w="9355" w:type="dxa"/>
          </w:tcPr>
          <w:p w14:paraId="0881C74B" w14:textId="77777777" w:rsidR="00A81FBC" w:rsidRPr="00F20AAF" w:rsidRDefault="00A81FBC" w:rsidP="00EA2B6E">
            <w:pPr>
              <w:spacing w:before="60" w:after="60" w:line="320" w:lineRule="exact"/>
              <w:jc w:val="center"/>
              <w:rPr>
                <w:b/>
                <w:color w:val="000000" w:themeColor="text1"/>
                <w:sz w:val="22"/>
                <w:szCs w:val="22"/>
              </w:rPr>
            </w:pPr>
            <w:r w:rsidRPr="00F20AAF">
              <w:rPr>
                <w:b/>
                <w:color w:val="000000" w:themeColor="text1"/>
                <w:sz w:val="22"/>
                <w:szCs w:val="22"/>
              </w:rPr>
              <w:t>oppure</w:t>
            </w:r>
          </w:p>
        </w:tc>
      </w:tr>
      <w:tr w:rsidR="00A81FBC" w:rsidRPr="00F20AAF" w14:paraId="00A77019" w14:textId="77777777" w:rsidTr="00FF5B26">
        <w:tc>
          <w:tcPr>
            <w:tcW w:w="9355" w:type="dxa"/>
          </w:tcPr>
          <w:p w14:paraId="774DD9BF" w14:textId="77777777" w:rsidR="00A81FBC" w:rsidRPr="00F20AAF" w:rsidRDefault="00A81FBC" w:rsidP="00EA2B6E">
            <w:pPr>
              <w:spacing w:before="60" w:after="60" w:line="320" w:lineRule="exact"/>
              <w:jc w:val="both"/>
              <w:rPr>
                <w:color w:val="000000" w:themeColor="text1"/>
                <w:sz w:val="22"/>
                <w:szCs w:val="22"/>
              </w:rPr>
            </w:pPr>
            <w:r w:rsidRPr="00F20AAF">
              <w:rPr>
                <w:color w:val="000000" w:themeColor="text1"/>
                <w:sz w:val="22"/>
                <w:szCs w:val="22"/>
              </w:rPr>
              <w:sym w:font="Symbol" w:char="F07F"/>
            </w:r>
            <w:r w:rsidRPr="00F20AAF">
              <w:rPr>
                <w:color w:val="000000" w:themeColor="text1"/>
                <w:sz w:val="22"/>
                <w:szCs w:val="22"/>
              </w:rPr>
              <w:t xml:space="preserve"> di essere nella posizione di milite esente</w:t>
            </w:r>
          </w:p>
        </w:tc>
      </w:tr>
      <w:tr w:rsidR="00A81FBC" w:rsidRPr="00F20AAF" w14:paraId="118DA0DE" w14:textId="77777777" w:rsidTr="00FF5B26">
        <w:tc>
          <w:tcPr>
            <w:tcW w:w="9355" w:type="dxa"/>
          </w:tcPr>
          <w:p w14:paraId="32841E5D" w14:textId="77777777" w:rsidR="00A81FBC" w:rsidRPr="00F20AAF" w:rsidRDefault="00A81FBC" w:rsidP="00EA2B6E">
            <w:pPr>
              <w:spacing w:before="60" w:after="60" w:line="320" w:lineRule="exact"/>
              <w:jc w:val="center"/>
              <w:rPr>
                <w:b/>
                <w:color w:val="000000" w:themeColor="text1"/>
                <w:sz w:val="22"/>
                <w:szCs w:val="22"/>
              </w:rPr>
            </w:pPr>
            <w:r w:rsidRPr="00F20AAF">
              <w:rPr>
                <w:b/>
                <w:color w:val="000000" w:themeColor="text1"/>
                <w:sz w:val="22"/>
                <w:szCs w:val="22"/>
              </w:rPr>
              <w:t>oppure</w:t>
            </w:r>
          </w:p>
        </w:tc>
      </w:tr>
      <w:tr w:rsidR="00A81FBC" w:rsidRPr="00F20AAF" w14:paraId="06A65131" w14:textId="77777777" w:rsidTr="00FF5B26">
        <w:tc>
          <w:tcPr>
            <w:tcW w:w="9355" w:type="dxa"/>
          </w:tcPr>
          <w:p w14:paraId="016123C8" w14:textId="77777777" w:rsidR="00A81FBC" w:rsidRPr="00F20AAF" w:rsidRDefault="00A81FBC" w:rsidP="00EA2B6E">
            <w:pPr>
              <w:spacing w:before="60" w:after="60" w:line="320" w:lineRule="exact"/>
              <w:jc w:val="both"/>
              <w:rPr>
                <w:color w:val="000000" w:themeColor="text1"/>
                <w:sz w:val="22"/>
                <w:szCs w:val="22"/>
              </w:rPr>
            </w:pPr>
            <w:r w:rsidRPr="00F20AAF">
              <w:rPr>
                <w:color w:val="000000" w:themeColor="text1"/>
                <w:sz w:val="22"/>
                <w:szCs w:val="22"/>
              </w:rPr>
              <w:sym w:font="Symbol" w:char="F07F"/>
            </w:r>
            <w:r w:rsidRPr="00F20AAF">
              <w:rPr>
                <w:color w:val="000000" w:themeColor="text1"/>
                <w:sz w:val="22"/>
                <w:szCs w:val="22"/>
              </w:rPr>
              <w:t xml:space="preserve"> di essere nella posizione di milite assolto</w:t>
            </w:r>
          </w:p>
        </w:tc>
      </w:tr>
      <w:tr w:rsidR="00A81FBC" w:rsidRPr="00F20AAF" w14:paraId="5B267740" w14:textId="77777777" w:rsidTr="00FF5B26">
        <w:tc>
          <w:tcPr>
            <w:tcW w:w="9355" w:type="dxa"/>
          </w:tcPr>
          <w:p w14:paraId="35857000" w14:textId="77777777" w:rsidR="00A81FBC" w:rsidRPr="00F20AAF" w:rsidRDefault="00A81FBC" w:rsidP="00EA2B6E">
            <w:pPr>
              <w:spacing w:before="60" w:after="60" w:line="320" w:lineRule="exact"/>
              <w:jc w:val="center"/>
              <w:rPr>
                <w:b/>
                <w:color w:val="000000" w:themeColor="text1"/>
                <w:sz w:val="22"/>
                <w:szCs w:val="22"/>
              </w:rPr>
            </w:pPr>
            <w:r w:rsidRPr="00F20AAF">
              <w:rPr>
                <w:b/>
                <w:color w:val="000000" w:themeColor="text1"/>
                <w:sz w:val="22"/>
                <w:szCs w:val="22"/>
              </w:rPr>
              <w:t>oppure</w:t>
            </w:r>
          </w:p>
        </w:tc>
      </w:tr>
      <w:tr w:rsidR="00A81FBC" w:rsidRPr="00F20AAF" w14:paraId="0A27FC35" w14:textId="77777777" w:rsidTr="00FF5B26">
        <w:tc>
          <w:tcPr>
            <w:tcW w:w="9355" w:type="dxa"/>
          </w:tcPr>
          <w:p w14:paraId="6DB9C0D7" w14:textId="77777777" w:rsidR="00A81FBC" w:rsidRPr="00F20AAF" w:rsidRDefault="00A81FBC" w:rsidP="00EA2B6E">
            <w:pPr>
              <w:pStyle w:val="Paragrafoelenco"/>
              <w:spacing w:before="60" w:after="60" w:line="320" w:lineRule="exact"/>
              <w:ind w:left="0"/>
              <w:jc w:val="both"/>
              <w:rPr>
                <w:color w:val="000000" w:themeColor="text1"/>
                <w:sz w:val="22"/>
              </w:rPr>
            </w:pPr>
            <w:r w:rsidRPr="00F20AAF">
              <w:rPr>
                <w:color w:val="000000" w:themeColor="text1"/>
                <w:sz w:val="22"/>
              </w:rPr>
              <w:sym w:font="Symbol" w:char="F07F"/>
            </w:r>
            <w:r w:rsidRPr="00F20AAF">
              <w:rPr>
                <w:color w:val="000000" w:themeColor="text1"/>
                <w:sz w:val="22"/>
              </w:rPr>
              <w:t xml:space="preserve"> di godere della sospensione dal servizio obbligatorio di leva di cui alla legge </w:t>
            </w:r>
            <w:r w:rsidRPr="00F20AAF">
              <w:rPr>
                <w:bCs/>
                <w:color w:val="000000" w:themeColor="text1"/>
                <w:sz w:val="22"/>
              </w:rPr>
              <w:t>23 agosto 2004 n. 226: “</w:t>
            </w:r>
            <w:r w:rsidRPr="00F20AAF">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20AAF">
              <w:rPr>
                <w:bCs/>
                <w:color w:val="000000" w:themeColor="text1"/>
                <w:sz w:val="22"/>
              </w:rPr>
              <w:t>”;</w:t>
            </w:r>
          </w:p>
        </w:tc>
      </w:tr>
      <w:tr w:rsidR="00FF5B26" w:rsidRPr="00F20AAF" w14:paraId="2B27DBBF" w14:textId="77777777" w:rsidTr="00FF5B26">
        <w:tc>
          <w:tcPr>
            <w:tcW w:w="9355" w:type="dxa"/>
          </w:tcPr>
          <w:p w14:paraId="5A8493D3" w14:textId="42B6B3D4" w:rsidR="00FF5B26" w:rsidRPr="00F20AAF" w:rsidRDefault="00FF5B26" w:rsidP="00FF5B26">
            <w:pPr>
              <w:pStyle w:val="Paragrafoelenco"/>
              <w:spacing w:before="60" w:after="60" w:line="320" w:lineRule="exact"/>
              <w:ind w:left="0"/>
              <w:jc w:val="center"/>
              <w:rPr>
                <w:color w:val="000000" w:themeColor="text1"/>
                <w:sz w:val="22"/>
              </w:rPr>
            </w:pPr>
            <w:r w:rsidRPr="00F20AAF">
              <w:rPr>
                <w:b/>
                <w:color w:val="000000" w:themeColor="text1"/>
                <w:sz w:val="22"/>
              </w:rPr>
              <w:t>oppure</w:t>
            </w:r>
          </w:p>
        </w:tc>
      </w:tr>
      <w:tr w:rsidR="00FF5B26" w:rsidRPr="00F20AAF" w14:paraId="4C815EEC" w14:textId="77777777" w:rsidTr="00FF5B26">
        <w:tc>
          <w:tcPr>
            <w:tcW w:w="9355" w:type="dxa"/>
          </w:tcPr>
          <w:p w14:paraId="53645E45" w14:textId="73BD576A" w:rsidR="00FF5B26" w:rsidRPr="00F20AAF" w:rsidRDefault="00FF5B26" w:rsidP="00EA2B6E">
            <w:pPr>
              <w:pStyle w:val="Paragrafoelenco"/>
              <w:spacing w:before="60" w:after="60" w:line="320" w:lineRule="exact"/>
              <w:ind w:left="0"/>
              <w:jc w:val="both"/>
              <w:rPr>
                <w:color w:val="000000" w:themeColor="text1"/>
                <w:sz w:val="22"/>
              </w:rPr>
            </w:pPr>
            <w:r w:rsidRPr="00F20AAF">
              <w:rPr>
                <w:color w:val="000000" w:themeColor="text1"/>
                <w:sz w:val="22"/>
              </w:rPr>
              <w:sym w:font="Symbol" w:char="F07F"/>
            </w:r>
            <w:r w:rsidRPr="00F20AAF">
              <w:rPr>
                <w:color w:val="000000" w:themeColor="text1"/>
                <w:sz w:val="22"/>
              </w:rPr>
              <w:t xml:space="preserve"> Altro: ___________________________________________________________________________</w:t>
            </w:r>
          </w:p>
        </w:tc>
      </w:tr>
    </w:tbl>
    <w:bookmarkEnd w:id="36"/>
    <w:p w14:paraId="47C7F8AA" w14:textId="6CC69A1E" w:rsidR="007A2D28" w:rsidRPr="00F20AAF" w:rsidRDefault="007A2D28"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di avere l’idoneità fisica al servizio cui la procedura si riferisce;</w:t>
      </w:r>
    </w:p>
    <w:p w14:paraId="05DDE5E9" w14:textId="234B788C" w:rsidR="00703E84" w:rsidRPr="00F20AAF" w:rsidRDefault="007A2D28"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 xml:space="preserve"> </w:t>
      </w:r>
      <w:r w:rsidR="00703E84" w:rsidRPr="00F20AAF">
        <w:rPr>
          <w:color w:val="000000" w:themeColor="text1"/>
          <w:sz w:val="22"/>
          <w:szCs w:val="22"/>
        </w:rPr>
        <w:t>(</w:t>
      </w:r>
      <w:r w:rsidR="00703E84" w:rsidRPr="00F20AAF">
        <w:rPr>
          <w:i/>
          <w:color w:val="000000" w:themeColor="text1"/>
          <w:sz w:val="22"/>
          <w:szCs w:val="22"/>
        </w:rPr>
        <w:t xml:space="preserve">per i candidati riconosciuti portatori di handicap ai sensi della legge n. 104 del 1992) </w:t>
      </w:r>
      <w:r w:rsidR="00703E84" w:rsidRPr="00F20AAF">
        <w:rPr>
          <w:color w:val="000000" w:themeColor="text1"/>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671527" w:rsidRPr="00F20AAF" w14:paraId="4E78F4DD" w14:textId="77777777" w:rsidTr="004C2AE0">
        <w:tc>
          <w:tcPr>
            <w:tcW w:w="9355" w:type="dxa"/>
          </w:tcPr>
          <w:p w14:paraId="5DB045F7" w14:textId="77777777" w:rsidR="00671527" w:rsidRPr="00F20AAF" w:rsidRDefault="00671527" w:rsidP="00EA2B6E">
            <w:pPr>
              <w:spacing w:line="320" w:lineRule="exact"/>
              <w:jc w:val="both"/>
              <w:rPr>
                <w:color w:val="000000" w:themeColor="text1"/>
                <w:sz w:val="22"/>
                <w:szCs w:val="22"/>
              </w:rPr>
            </w:pPr>
          </w:p>
        </w:tc>
      </w:tr>
    </w:tbl>
    <w:p w14:paraId="11569DDA" w14:textId="4B4B1C17" w:rsidR="00671527" w:rsidRPr="00F20AAF" w:rsidRDefault="00671527" w:rsidP="00EA2B6E">
      <w:pPr>
        <w:spacing w:line="320" w:lineRule="exact"/>
        <w:ind w:left="284"/>
        <w:jc w:val="both"/>
        <w:rPr>
          <w:color w:val="000000" w:themeColor="text1"/>
          <w:sz w:val="22"/>
          <w:szCs w:val="22"/>
        </w:rPr>
      </w:pPr>
      <w:r w:rsidRPr="00F20AAF">
        <w:rPr>
          <w:color w:val="000000" w:themeColor="text1"/>
          <w:sz w:val="22"/>
          <w:szCs w:val="22"/>
        </w:rPr>
        <w:t>come risulta dall’allegata certificazione;</w:t>
      </w:r>
    </w:p>
    <w:p w14:paraId="13355034" w14:textId="4F102C6A" w:rsidR="00703E84" w:rsidRPr="00F20AAF" w:rsidRDefault="00703E84" w:rsidP="00EA2B6E">
      <w:pPr>
        <w:numPr>
          <w:ilvl w:val="0"/>
          <w:numId w:val="17"/>
        </w:numPr>
        <w:spacing w:before="120" w:after="120" w:line="320" w:lineRule="exact"/>
        <w:ind w:left="357" w:hanging="357"/>
        <w:jc w:val="both"/>
        <w:rPr>
          <w:color w:val="000000" w:themeColor="text1"/>
          <w:sz w:val="22"/>
          <w:szCs w:val="22"/>
        </w:rPr>
      </w:pPr>
      <w:r w:rsidRPr="00F20AAF">
        <w:rPr>
          <w:i/>
          <w:color w:val="000000" w:themeColor="text1"/>
          <w:sz w:val="22"/>
          <w:szCs w:val="22"/>
        </w:rPr>
        <w:t>(per i candidati con disturbi specifici dell’apprendimento</w:t>
      </w:r>
      <w:r w:rsidRPr="00F20AAF">
        <w:rPr>
          <w:color w:val="000000" w:themeColor="text1"/>
          <w:sz w:val="22"/>
          <w:szCs w:val="22"/>
        </w:rPr>
        <w:t>)</w:t>
      </w:r>
      <w:r w:rsidRPr="00F20AAF">
        <w:rPr>
          <w:i/>
          <w:color w:val="000000" w:themeColor="text1"/>
          <w:sz w:val="22"/>
          <w:szCs w:val="22"/>
        </w:rPr>
        <w:t xml:space="preserve"> </w:t>
      </w:r>
      <w:r w:rsidRPr="00F20AAF">
        <w:rPr>
          <w:color w:val="000000" w:themeColor="text1"/>
          <w:sz w:val="22"/>
          <w:szCs w:val="22"/>
        </w:rPr>
        <w:t>di avere necessità:</w:t>
      </w:r>
    </w:p>
    <w:tbl>
      <w:tblPr>
        <w:tblStyle w:val="Grigliatabella"/>
        <w:tblW w:w="0" w:type="auto"/>
        <w:tblInd w:w="35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Look w:val="04A0" w:firstRow="1" w:lastRow="0" w:firstColumn="1" w:lastColumn="0" w:noHBand="0" w:noVBand="1"/>
      </w:tblPr>
      <w:tblGrid>
        <w:gridCol w:w="9277"/>
      </w:tblGrid>
      <w:tr w:rsidR="004450AA" w:rsidRPr="00F20AAF" w14:paraId="7E4ED161" w14:textId="77777777" w:rsidTr="00FF5B26">
        <w:tc>
          <w:tcPr>
            <w:tcW w:w="9628" w:type="dxa"/>
          </w:tcPr>
          <w:p w14:paraId="3F8914FB" w14:textId="77777777" w:rsidR="004450AA" w:rsidRPr="00F20AAF" w:rsidRDefault="004450AA" w:rsidP="00EA2B6E">
            <w:pPr>
              <w:spacing w:before="60" w:after="60" w:line="320" w:lineRule="exact"/>
              <w:jc w:val="both"/>
              <w:rPr>
                <w:color w:val="000000" w:themeColor="text1"/>
                <w:sz w:val="22"/>
                <w:szCs w:val="22"/>
              </w:rPr>
            </w:pPr>
            <w:r w:rsidRPr="00F20AAF">
              <w:rPr>
                <w:color w:val="000000" w:themeColor="text1"/>
                <w:sz w:val="22"/>
                <w:szCs w:val="22"/>
              </w:rPr>
              <w:t>dei seguenti ausili:</w:t>
            </w:r>
          </w:p>
          <w:p w14:paraId="08F6C777" w14:textId="77777777" w:rsidR="004450AA" w:rsidRPr="00F20AAF" w:rsidRDefault="004450AA" w:rsidP="00EA2B6E">
            <w:pPr>
              <w:spacing w:before="60" w:after="60" w:line="320" w:lineRule="exact"/>
              <w:jc w:val="both"/>
              <w:rPr>
                <w:color w:val="000000" w:themeColor="text1"/>
                <w:sz w:val="22"/>
                <w:szCs w:val="22"/>
              </w:rPr>
            </w:pPr>
            <w:r w:rsidRPr="00F20AAF">
              <w:rPr>
                <w:color w:val="000000" w:themeColor="text1"/>
                <w:sz w:val="22"/>
                <w:szCs w:val="22"/>
              </w:rPr>
              <w:t>_______________________________________________________________________________</w:t>
            </w:r>
          </w:p>
        </w:tc>
      </w:tr>
      <w:tr w:rsidR="004450AA" w:rsidRPr="00F20AAF" w14:paraId="7710EFB8" w14:textId="77777777" w:rsidTr="00FF5B26">
        <w:tc>
          <w:tcPr>
            <w:tcW w:w="9628" w:type="dxa"/>
          </w:tcPr>
          <w:p w14:paraId="30C37C70" w14:textId="77777777" w:rsidR="004450AA" w:rsidRPr="00F20AAF" w:rsidRDefault="004450AA" w:rsidP="00EA2B6E">
            <w:pPr>
              <w:spacing w:before="60" w:after="60" w:line="320" w:lineRule="exact"/>
              <w:jc w:val="both"/>
              <w:rPr>
                <w:color w:val="000000" w:themeColor="text1"/>
                <w:sz w:val="22"/>
                <w:szCs w:val="22"/>
              </w:rPr>
            </w:pPr>
            <w:r w:rsidRPr="00F20AAF">
              <w:rPr>
                <w:color w:val="000000" w:themeColor="text1"/>
                <w:sz w:val="22"/>
                <w:szCs w:val="22"/>
              </w:rPr>
              <w:t>e/o dei seguenti tempi aggiuntivi:</w:t>
            </w:r>
          </w:p>
          <w:p w14:paraId="56899473" w14:textId="77777777" w:rsidR="004450AA" w:rsidRPr="00F20AAF" w:rsidRDefault="004450AA" w:rsidP="00EA2B6E">
            <w:pPr>
              <w:spacing w:before="60" w:after="60" w:line="320" w:lineRule="exact"/>
              <w:jc w:val="both"/>
              <w:rPr>
                <w:color w:val="000000" w:themeColor="text1"/>
                <w:sz w:val="22"/>
                <w:szCs w:val="22"/>
              </w:rPr>
            </w:pPr>
            <w:r w:rsidRPr="00F20AAF">
              <w:rPr>
                <w:color w:val="000000" w:themeColor="text1"/>
                <w:sz w:val="22"/>
                <w:szCs w:val="22"/>
              </w:rPr>
              <w:t>____________________________________________________</w:t>
            </w:r>
          </w:p>
        </w:tc>
      </w:tr>
    </w:tbl>
    <w:p w14:paraId="42F26653" w14:textId="3C1881B8"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i/>
          <w:color w:val="000000" w:themeColor="text1"/>
          <w:sz w:val="22"/>
          <w:szCs w:val="22"/>
        </w:rPr>
        <w:lastRenderedPageBreak/>
        <w:t xml:space="preserve"> (ndr: per i soli candidati aventi cittadinanza straniera) </w:t>
      </w:r>
      <w:r w:rsidRPr="00F20AAF">
        <w:rPr>
          <w:color w:val="000000" w:themeColor="text1"/>
          <w:sz w:val="22"/>
          <w:szCs w:val="22"/>
        </w:rPr>
        <w:t>di avere adeguata conoscenza della lingua italiana;</w:t>
      </w:r>
    </w:p>
    <w:p w14:paraId="684C457B" w14:textId="77777777"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di non essere stato escluso dall’elettorato politico attivo;</w:t>
      </w:r>
    </w:p>
    <w:p w14:paraId="51127CE3" w14:textId="77777777"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 xml:space="preserve"> di non essere stato destituito o dispensato dall’impiego presso una pubblica amministrazione per persistente insufficiente rendimento;</w:t>
      </w:r>
    </w:p>
    <w:p w14:paraId="4D4DFE4F" w14:textId="77777777"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422017A" w14:textId="15FF8525" w:rsidR="00671527" w:rsidRPr="00F20AAF" w:rsidRDefault="00671527" w:rsidP="00EA2B6E">
      <w:pPr>
        <w:numPr>
          <w:ilvl w:val="0"/>
          <w:numId w:val="17"/>
        </w:numPr>
        <w:spacing w:before="120" w:after="120" w:line="320" w:lineRule="exact"/>
        <w:ind w:left="357" w:hanging="357"/>
        <w:jc w:val="both"/>
        <w:rPr>
          <w:color w:val="000000" w:themeColor="text1"/>
          <w:sz w:val="22"/>
          <w:szCs w:val="22"/>
        </w:rPr>
      </w:pPr>
      <w:r w:rsidRPr="00F20AAF">
        <w:rPr>
          <w:color w:val="000000" w:themeColor="text1"/>
          <w:sz w:val="22"/>
          <w:szCs w:val="22"/>
        </w:rPr>
        <w:t xml:space="preserve"> di non avere un grado di parentela o affinità</w:t>
      </w:r>
      <w:r w:rsidR="009C721C" w:rsidRPr="00F20AAF">
        <w:rPr>
          <w:color w:val="000000" w:themeColor="text1"/>
          <w:sz w:val="22"/>
          <w:szCs w:val="22"/>
        </w:rPr>
        <w:t>,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F20AAF">
        <w:rPr>
          <w:color w:val="000000" w:themeColor="text1"/>
          <w:sz w:val="22"/>
          <w:szCs w:val="22"/>
        </w:rPr>
        <w:t>;</w:t>
      </w:r>
    </w:p>
    <w:p w14:paraId="28173408" w14:textId="20A10B78" w:rsidR="00071CA0" w:rsidRPr="00F20AAF" w:rsidRDefault="00071CA0" w:rsidP="00EA2B6E">
      <w:pPr>
        <w:pStyle w:val="Paragrafoelenco"/>
        <w:widowControl/>
        <w:numPr>
          <w:ilvl w:val="0"/>
          <w:numId w:val="17"/>
        </w:numPr>
        <w:tabs>
          <w:tab w:val="left" w:pos="426"/>
        </w:tabs>
        <w:spacing w:before="120" w:after="60" w:line="320" w:lineRule="exact"/>
        <w:ind w:left="426" w:hanging="426"/>
        <w:contextualSpacing w:val="0"/>
        <w:jc w:val="both"/>
        <w:rPr>
          <w:color w:val="000000" w:themeColor="text1"/>
          <w:sz w:val="22"/>
        </w:rPr>
      </w:pPr>
      <w:r w:rsidRPr="00F20AAF">
        <w:rPr>
          <w:color w:val="000000" w:themeColor="text1"/>
          <w:sz w:val="22"/>
        </w:rPr>
        <w:t xml:space="preserve">di essere consapevole che il decreto di nomina della commissione </w:t>
      </w:r>
      <w:r w:rsidR="00261A02" w:rsidRPr="00F20AAF">
        <w:rPr>
          <w:color w:val="000000" w:themeColor="text1"/>
          <w:sz w:val="22"/>
        </w:rPr>
        <w:t>esaminatrice</w:t>
      </w:r>
      <w:r w:rsidRPr="00F20AAF">
        <w:rPr>
          <w:color w:val="000000" w:themeColor="text1"/>
          <w:sz w:val="22"/>
        </w:rPr>
        <w:t xml:space="preserve">, i criteri di valutazione definiti dalla commissione </w:t>
      </w:r>
      <w:r w:rsidR="00261A02" w:rsidRPr="00F20AAF">
        <w:rPr>
          <w:color w:val="000000" w:themeColor="text1"/>
          <w:sz w:val="22"/>
        </w:rPr>
        <w:t>esaminatrice</w:t>
      </w:r>
      <w:r w:rsidRPr="00F20AAF">
        <w:rPr>
          <w:color w:val="000000" w:themeColor="text1"/>
          <w:sz w:val="22"/>
        </w:rPr>
        <w:t xml:space="preserve">, unitamente al verbale della relativa riunione, l’elenco dei candidati ammessi alla </w:t>
      </w:r>
      <w:r w:rsidR="00261A02" w:rsidRPr="00F20AAF">
        <w:rPr>
          <w:color w:val="000000" w:themeColor="text1"/>
          <w:sz w:val="22"/>
        </w:rPr>
        <w:t>prova di idoneità didattica</w:t>
      </w:r>
      <w:r w:rsidRPr="00F20AAF">
        <w:rPr>
          <w:color w:val="000000" w:themeColor="text1"/>
          <w:sz w:val="22"/>
        </w:rPr>
        <w:t xml:space="preserve"> ed all’accertamento dell</w:t>
      </w:r>
      <w:r w:rsidR="00261A02" w:rsidRPr="00F20AAF">
        <w:rPr>
          <w:color w:val="000000" w:themeColor="text1"/>
          <w:sz w:val="22"/>
        </w:rPr>
        <w:t>e competenze linguistiche</w:t>
      </w:r>
      <w:r w:rsidRPr="00F20AAF">
        <w:rPr>
          <w:color w:val="000000" w:themeColor="text1"/>
          <w:sz w:val="22"/>
        </w:rPr>
        <w:t xml:space="preserve">, le modalità di svolgimento ed il calendario della suddetta </w:t>
      </w:r>
      <w:r w:rsidR="00261A02" w:rsidRPr="00F20AAF">
        <w:rPr>
          <w:color w:val="000000" w:themeColor="text1"/>
          <w:sz w:val="22"/>
        </w:rPr>
        <w:t>prova</w:t>
      </w:r>
      <w:r w:rsidRPr="00F20AAF">
        <w:rPr>
          <w:color w:val="000000" w:themeColor="text1"/>
          <w:sz w:val="22"/>
        </w:rPr>
        <w:t xml:space="preserv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6E8A4D9" w14:textId="1C1228B0" w:rsidR="009E2C88" w:rsidRPr="00F20AAF" w:rsidRDefault="00926C90" w:rsidP="009E2C88">
      <w:pPr>
        <w:pStyle w:val="Paragrafoelenco"/>
        <w:tabs>
          <w:tab w:val="left" w:pos="720"/>
        </w:tabs>
        <w:spacing w:line="320" w:lineRule="exact"/>
        <w:ind w:left="360"/>
        <w:jc w:val="both"/>
        <w:rPr>
          <w:color w:val="000000" w:themeColor="text1"/>
          <w:sz w:val="22"/>
        </w:rPr>
      </w:pPr>
      <w:hyperlink r:id="rId29" w:history="1">
        <w:r w:rsidR="009E2C88" w:rsidRPr="00F20AAF">
          <w:rPr>
            <w:rStyle w:val="Collegamentoipertestuale"/>
            <w:sz w:val="22"/>
          </w:rPr>
          <w:t>https://web.uniroma2.it/it/percorso/ufficio_concorsi/sezione/procedure_art__18__comma_4-81835</w:t>
        </w:r>
      </w:hyperlink>
    </w:p>
    <w:p w14:paraId="679F8AEC" w14:textId="77777777" w:rsidR="00671527" w:rsidRPr="00F20AAF" w:rsidRDefault="00671527" w:rsidP="00EA2B6E">
      <w:pPr>
        <w:pStyle w:val="Rientrocorpodeltesto2"/>
        <w:widowControl/>
        <w:spacing w:before="120" w:after="120" w:line="320" w:lineRule="exact"/>
        <w:ind w:firstLine="0"/>
        <w:rPr>
          <w:b/>
          <w:color w:val="000000" w:themeColor="text1"/>
          <w:sz w:val="22"/>
          <w:szCs w:val="22"/>
        </w:rPr>
      </w:pPr>
      <w:r w:rsidRPr="00F20AAF">
        <w:rPr>
          <w:b/>
          <w:color w:val="000000" w:themeColor="text1"/>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671527" w:rsidRPr="00F20AAF" w14:paraId="383AEF63" w14:textId="77777777" w:rsidTr="00261A02">
        <w:tc>
          <w:tcPr>
            <w:tcW w:w="2215" w:type="dxa"/>
            <w:tcBorders>
              <w:top w:val="nil"/>
              <w:left w:val="nil"/>
              <w:bottom w:val="single" w:sz="4" w:space="0" w:color="auto"/>
              <w:right w:val="single" w:sz="4" w:space="0" w:color="auto"/>
            </w:tcBorders>
            <w:vAlign w:val="center"/>
            <w:hideMark/>
          </w:tcPr>
          <w:p w14:paraId="6EA16542" w14:textId="77777777" w:rsidR="00671527" w:rsidRPr="00F20AAF" w:rsidRDefault="00671527" w:rsidP="00EA2B6E">
            <w:pPr>
              <w:spacing w:before="40" w:after="40" w:line="320" w:lineRule="exact"/>
              <w:jc w:val="both"/>
              <w:rPr>
                <w:color w:val="000000" w:themeColor="text1"/>
                <w:sz w:val="22"/>
                <w:szCs w:val="22"/>
              </w:rPr>
            </w:pPr>
            <w:r w:rsidRPr="00F20AAF">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40B699E6" w14:textId="77777777" w:rsidR="00671527" w:rsidRPr="00F20AAF" w:rsidRDefault="00671527" w:rsidP="00EA2B6E">
            <w:pPr>
              <w:spacing w:before="40" w:after="40" w:line="320" w:lineRule="exact"/>
              <w:jc w:val="both"/>
              <w:rPr>
                <w:i/>
                <w:color w:val="000000" w:themeColor="text1"/>
                <w:sz w:val="22"/>
                <w:szCs w:val="22"/>
              </w:rPr>
            </w:pPr>
            <w:r w:rsidRPr="00F20AAF">
              <w:rPr>
                <w:i/>
                <w:color w:val="000000" w:themeColor="text1"/>
                <w:sz w:val="22"/>
                <w:szCs w:val="22"/>
              </w:rPr>
              <w:t>Via ________________città____________</w:t>
            </w:r>
            <w:proofErr w:type="spellStart"/>
            <w:r w:rsidRPr="00F20AAF">
              <w:rPr>
                <w:i/>
                <w:color w:val="000000" w:themeColor="text1"/>
                <w:sz w:val="22"/>
                <w:szCs w:val="22"/>
              </w:rPr>
              <w:t>prov</w:t>
            </w:r>
            <w:proofErr w:type="spellEnd"/>
            <w:r w:rsidRPr="00F20AAF">
              <w:rPr>
                <w:i/>
                <w:color w:val="000000" w:themeColor="text1"/>
                <w:sz w:val="22"/>
                <w:szCs w:val="22"/>
              </w:rPr>
              <w:t>. __________</w:t>
            </w:r>
            <w:proofErr w:type="spellStart"/>
            <w:r w:rsidRPr="00F20AAF">
              <w:rPr>
                <w:i/>
                <w:color w:val="000000" w:themeColor="text1"/>
                <w:sz w:val="22"/>
                <w:szCs w:val="22"/>
              </w:rPr>
              <w:t>cap</w:t>
            </w:r>
            <w:proofErr w:type="spellEnd"/>
          </w:p>
        </w:tc>
      </w:tr>
      <w:tr w:rsidR="00671527" w:rsidRPr="00F20AAF" w14:paraId="20573BE8" w14:textId="77777777" w:rsidTr="00261A02">
        <w:tc>
          <w:tcPr>
            <w:tcW w:w="2215" w:type="dxa"/>
            <w:tcBorders>
              <w:top w:val="single" w:sz="4" w:space="0" w:color="auto"/>
              <w:left w:val="nil"/>
              <w:bottom w:val="single" w:sz="4" w:space="0" w:color="auto"/>
              <w:right w:val="single" w:sz="4" w:space="0" w:color="auto"/>
            </w:tcBorders>
            <w:vAlign w:val="center"/>
          </w:tcPr>
          <w:p w14:paraId="47FE72D8" w14:textId="77777777" w:rsidR="00671527" w:rsidRPr="00F20AAF" w:rsidRDefault="00671527" w:rsidP="00EA2B6E">
            <w:pPr>
              <w:spacing w:before="40" w:after="40" w:line="320" w:lineRule="exact"/>
              <w:jc w:val="both"/>
              <w:rPr>
                <w:color w:val="000000" w:themeColor="text1"/>
                <w:sz w:val="22"/>
                <w:szCs w:val="22"/>
              </w:rPr>
            </w:pPr>
            <w:r w:rsidRPr="00F20AAF">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0788A60F" w14:textId="77777777" w:rsidR="00671527" w:rsidRPr="00F20AAF" w:rsidRDefault="00671527" w:rsidP="00EA2B6E">
            <w:pPr>
              <w:spacing w:before="40" w:after="40" w:line="320" w:lineRule="exact"/>
              <w:jc w:val="both"/>
              <w:rPr>
                <w:i/>
                <w:color w:val="000000" w:themeColor="text1"/>
                <w:sz w:val="22"/>
                <w:szCs w:val="22"/>
              </w:rPr>
            </w:pPr>
          </w:p>
        </w:tc>
      </w:tr>
      <w:tr w:rsidR="00671527" w:rsidRPr="00F20AAF" w14:paraId="64F8AAA4" w14:textId="77777777" w:rsidTr="00261A02">
        <w:tc>
          <w:tcPr>
            <w:tcW w:w="2215" w:type="dxa"/>
            <w:tcBorders>
              <w:top w:val="single" w:sz="4" w:space="0" w:color="auto"/>
              <w:left w:val="nil"/>
              <w:bottom w:val="single" w:sz="4" w:space="0" w:color="auto"/>
              <w:right w:val="single" w:sz="4" w:space="0" w:color="auto"/>
            </w:tcBorders>
            <w:vAlign w:val="center"/>
            <w:hideMark/>
          </w:tcPr>
          <w:p w14:paraId="4DA1FE6F" w14:textId="77777777" w:rsidR="00671527" w:rsidRPr="00F20AAF" w:rsidRDefault="00671527" w:rsidP="00EA2B6E">
            <w:pPr>
              <w:spacing w:before="40" w:after="40" w:line="320" w:lineRule="exact"/>
              <w:jc w:val="both"/>
              <w:rPr>
                <w:color w:val="000000" w:themeColor="text1"/>
                <w:sz w:val="22"/>
                <w:szCs w:val="22"/>
              </w:rPr>
            </w:pPr>
            <w:r w:rsidRPr="00F20AAF">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5AAAC948" w14:textId="77777777" w:rsidR="00671527" w:rsidRPr="00F20AAF" w:rsidRDefault="00671527" w:rsidP="00EA2B6E">
            <w:pPr>
              <w:spacing w:before="40" w:after="40" w:line="320" w:lineRule="exact"/>
              <w:jc w:val="both"/>
              <w:rPr>
                <w:i/>
                <w:color w:val="000000" w:themeColor="text1"/>
                <w:sz w:val="22"/>
                <w:szCs w:val="22"/>
              </w:rPr>
            </w:pPr>
          </w:p>
        </w:tc>
      </w:tr>
      <w:tr w:rsidR="00671527" w:rsidRPr="00F20AAF" w14:paraId="19CBA50B" w14:textId="77777777" w:rsidTr="00261A02">
        <w:tc>
          <w:tcPr>
            <w:tcW w:w="2215" w:type="dxa"/>
            <w:tcBorders>
              <w:top w:val="single" w:sz="4" w:space="0" w:color="auto"/>
              <w:left w:val="nil"/>
              <w:bottom w:val="nil"/>
              <w:right w:val="single" w:sz="4" w:space="0" w:color="auto"/>
            </w:tcBorders>
            <w:vAlign w:val="center"/>
            <w:hideMark/>
          </w:tcPr>
          <w:p w14:paraId="32B74D77" w14:textId="77777777" w:rsidR="00671527" w:rsidRPr="00F20AAF" w:rsidRDefault="00671527" w:rsidP="00EA2B6E">
            <w:pPr>
              <w:spacing w:before="40" w:after="40" w:line="320" w:lineRule="exact"/>
              <w:jc w:val="both"/>
              <w:rPr>
                <w:color w:val="000000" w:themeColor="text1"/>
                <w:sz w:val="22"/>
                <w:szCs w:val="22"/>
              </w:rPr>
            </w:pPr>
            <w:r w:rsidRPr="00F20AAF">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3D2399AF" w14:textId="77777777" w:rsidR="00671527" w:rsidRPr="00F20AAF" w:rsidRDefault="00671527" w:rsidP="00EA2B6E">
            <w:pPr>
              <w:spacing w:before="40" w:after="40" w:line="320" w:lineRule="exact"/>
              <w:jc w:val="both"/>
              <w:rPr>
                <w:i/>
                <w:color w:val="000000" w:themeColor="text1"/>
                <w:sz w:val="22"/>
                <w:szCs w:val="22"/>
              </w:rPr>
            </w:pPr>
          </w:p>
        </w:tc>
      </w:tr>
    </w:tbl>
    <w:p w14:paraId="34876200" w14:textId="0640AA97" w:rsidR="00671527" w:rsidRPr="00F20AAF" w:rsidRDefault="00671527" w:rsidP="00EA2B6E">
      <w:pPr>
        <w:pStyle w:val="Rientrocorpodeltesto2"/>
        <w:widowControl/>
        <w:spacing w:before="120" w:after="120" w:line="320" w:lineRule="exact"/>
        <w:ind w:firstLine="0"/>
        <w:rPr>
          <w:color w:val="000000" w:themeColor="text1"/>
          <w:sz w:val="22"/>
          <w:szCs w:val="22"/>
        </w:rPr>
      </w:pPr>
      <w:r w:rsidRPr="00F20AAF">
        <w:rPr>
          <w:color w:val="000000" w:themeColor="text1"/>
          <w:sz w:val="22"/>
          <w:szCs w:val="22"/>
        </w:rPr>
        <w:t>impegnandosi a comunicare tempestivamente ogni modifica degli stessi che dovesse successivamente intervenire.</w:t>
      </w:r>
    </w:p>
    <w:bookmarkEnd w:id="34"/>
    <w:p w14:paraId="2C171186" w14:textId="77777777" w:rsidR="00350D95" w:rsidRPr="00F20AAF" w:rsidRDefault="00350D95" w:rsidP="00EA2B6E">
      <w:pPr>
        <w:spacing w:before="120" w:after="120" w:line="320" w:lineRule="exact"/>
        <w:jc w:val="both"/>
        <w:rPr>
          <w:b/>
          <w:color w:val="000000" w:themeColor="text1"/>
          <w:sz w:val="22"/>
          <w:szCs w:val="22"/>
        </w:rPr>
      </w:pPr>
      <w:r w:rsidRPr="00F20AAF">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C0817DA" w14:textId="77777777" w:rsidR="00350D95" w:rsidRPr="00F20AAF" w:rsidRDefault="00350D95" w:rsidP="00EA2B6E">
      <w:pPr>
        <w:pStyle w:val="Rientrocorpodeltesto2"/>
        <w:widowControl/>
        <w:spacing w:line="320" w:lineRule="exact"/>
        <w:ind w:firstLine="0"/>
        <w:rPr>
          <w:color w:val="000000" w:themeColor="text1"/>
          <w:sz w:val="22"/>
          <w:szCs w:val="22"/>
        </w:rPr>
      </w:pPr>
      <w:r w:rsidRPr="00F20AAF">
        <w:rPr>
          <w:color w:val="000000" w:themeColor="text1"/>
          <w:sz w:val="22"/>
          <w:szCs w:val="22"/>
        </w:rPr>
        <w:t>Il/la sottoscritto/a allega alla presente domanda:</w:t>
      </w:r>
    </w:p>
    <w:p w14:paraId="2D87B554" w14:textId="77777777" w:rsidR="00350D95" w:rsidRPr="000A13AB" w:rsidRDefault="00350D95" w:rsidP="00EA2B6E">
      <w:pPr>
        <w:pStyle w:val="Corpodeltesto2"/>
        <w:tabs>
          <w:tab w:val="left" w:pos="720"/>
        </w:tabs>
        <w:spacing w:line="320" w:lineRule="exact"/>
        <w:rPr>
          <w:b/>
          <w:i/>
          <w:color w:val="0070C0"/>
          <w:sz w:val="22"/>
          <w:szCs w:val="22"/>
        </w:rPr>
      </w:pPr>
      <w:r w:rsidRPr="000A13AB">
        <w:rPr>
          <w:b/>
          <w:i/>
          <w:color w:val="0070C0"/>
          <w:sz w:val="22"/>
          <w:szCs w:val="22"/>
        </w:rPr>
        <w:t xml:space="preserve">(ndr: si raccomanda di inserire nel seguente elenco solo quanto viene </w:t>
      </w:r>
      <w:r w:rsidRPr="000A13AB">
        <w:rPr>
          <w:b/>
          <w:i/>
          <w:color w:val="0070C0"/>
          <w:sz w:val="22"/>
          <w:szCs w:val="22"/>
          <w:u w:val="single"/>
        </w:rPr>
        <w:t>effettivamente allegato</w:t>
      </w:r>
      <w:r w:rsidRPr="000A13AB">
        <w:rPr>
          <w:b/>
          <w:i/>
          <w:color w:val="0070C0"/>
          <w:sz w:val="22"/>
          <w:szCs w:val="22"/>
        </w:rPr>
        <w:t xml:space="preserve"> alla domanda e di cancellare quanto non sia di interesse)</w:t>
      </w:r>
    </w:p>
    <w:p w14:paraId="4A4414A8" w14:textId="77777777" w:rsidR="00350D95" w:rsidRPr="00F20AAF" w:rsidRDefault="00350D95" w:rsidP="00EA2B6E">
      <w:pPr>
        <w:widowControl w:val="0"/>
        <w:numPr>
          <w:ilvl w:val="0"/>
          <w:numId w:val="37"/>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color w:val="000000" w:themeColor="text1"/>
          <w:sz w:val="22"/>
          <w:szCs w:val="22"/>
        </w:rPr>
      </w:pPr>
      <w:bookmarkStart w:id="37" w:name="_Hlk134399671"/>
      <w:bookmarkStart w:id="38" w:name="_Hlk134399654"/>
      <w:r w:rsidRPr="00F20AAF">
        <w:rPr>
          <w:i/>
          <w:color w:val="000000" w:themeColor="text1"/>
          <w:sz w:val="22"/>
          <w:szCs w:val="22"/>
        </w:rPr>
        <w:t>curriculum</w:t>
      </w:r>
      <w:r w:rsidRPr="00F20AAF">
        <w:rPr>
          <w:color w:val="000000" w:themeColor="text1"/>
          <w:sz w:val="22"/>
          <w:szCs w:val="22"/>
        </w:rPr>
        <w:t xml:space="preserve"> </w:t>
      </w:r>
      <w:r w:rsidRPr="00F20AAF">
        <w:rPr>
          <w:i/>
          <w:color w:val="000000" w:themeColor="text1"/>
          <w:sz w:val="22"/>
          <w:szCs w:val="22"/>
        </w:rPr>
        <w:t>vitae</w:t>
      </w:r>
      <w:r w:rsidRPr="00F20AAF">
        <w:rPr>
          <w:color w:val="000000" w:themeColor="text1"/>
          <w:sz w:val="22"/>
          <w:szCs w:val="22"/>
        </w:rPr>
        <w:t xml:space="preserve">, </w:t>
      </w:r>
      <w:r w:rsidRPr="00F20AAF">
        <w:rPr>
          <w:color w:val="000000" w:themeColor="text1"/>
          <w:sz w:val="22"/>
          <w:szCs w:val="22"/>
          <w:u w:val="single"/>
        </w:rPr>
        <w:t>redatto in lingua italiana</w:t>
      </w:r>
      <w:r w:rsidRPr="00F20AAF">
        <w:rPr>
          <w:color w:val="000000" w:themeColor="text1"/>
          <w:sz w:val="22"/>
          <w:szCs w:val="22"/>
        </w:rPr>
        <w:t xml:space="preserve"> (</w:t>
      </w:r>
      <w:r w:rsidRPr="00F20AAF">
        <w:rPr>
          <w:i/>
          <w:color w:val="0070C0"/>
          <w:sz w:val="22"/>
          <w:szCs w:val="22"/>
        </w:rPr>
        <w:t xml:space="preserve">e, eventualmente, </w:t>
      </w:r>
      <w:r w:rsidRPr="00F20AAF">
        <w:rPr>
          <w:b/>
          <w:i/>
          <w:color w:val="0070C0"/>
          <w:sz w:val="22"/>
          <w:szCs w:val="22"/>
        </w:rPr>
        <w:t>anche</w:t>
      </w:r>
      <w:r w:rsidRPr="00F20AAF">
        <w:rPr>
          <w:i/>
          <w:color w:val="0070C0"/>
          <w:sz w:val="22"/>
          <w:szCs w:val="22"/>
        </w:rPr>
        <w:t xml:space="preserve"> in lingua inglese</w:t>
      </w:r>
      <w:r w:rsidRPr="00F20AAF">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F20AAF">
        <w:rPr>
          <w:i/>
          <w:color w:val="000000" w:themeColor="text1"/>
          <w:sz w:val="22"/>
          <w:szCs w:val="22"/>
        </w:rPr>
        <w:t>curriculum vitae</w:t>
      </w:r>
      <w:r w:rsidRPr="00F20AAF">
        <w:rPr>
          <w:color w:val="000000" w:themeColor="text1"/>
          <w:sz w:val="22"/>
          <w:szCs w:val="22"/>
        </w:rPr>
        <w:t xml:space="preserve"> deve contenere l’attività scientifica svolta (</w:t>
      </w:r>
      <w:r w:rsidRPr="00F20AAF">
        <w:rPr>
          <w:i/>
          <w:color w:val="000000" w:themeColor="text1"/>
          <w:sz w:val="22"/>
          <w:szCs w:val="22"/>
        </w:rPr>
        <w:t xml:space="preserve">le </w:t>
      </w:r>
      <w:r w:rsidRPr="00F20AAF">
        <w:rPr>
          <w:i/>
          <w:color w:val="000000" w:themeColor="text1"/>
          <w:sz w:val="22"/>
          <w:szCs w:val="22"/>
        </w:rPr>
        <w:lastRenderedPageBreak/>
        <w:t>pubblicazioni scientifiche devono essere in regola con la normativa sulla stampa alla data di scadenza di presentazione della domanda</w:t>
      </w:r>
      <w:r w:rsidRPr="00F20AAF">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F20AAF">
        <w:rPr>
          <w:i/>
          <w:color w:val="000000" w:themeColor="text1"/>
          <w:sz w:val="22"/>
          <w:szCs w:val="22"/>
        </w:rPr>
        <w:t>(</w:t>
      </w:r>
      <w:r w:rsidRPr="00F20AAF">
        <w:rPr>
          <w:i/>
          <w:color w:val="0070C0"/>
          <w:sz w:val="22"/>
          <w:szCs w:val="22"/>
        </w:rPr>
        <w:t>Ndr.: si ricorda che, in caso di mancata allegazione del curriculum vitae in lingua italiana, la commissione esaminatrice non potrà procedere alla relativa valutazione</w:t>
      </w:r>
      <w:r w:rsidRPr="00F20AAF">
        <w:rPr>
          <w:i/>
          <w:color w:val="000000" w:themeColor="text1"/>
          <w:sz w:val="22"/>
          <w:szCs w:val="22"/>
        </w:rPr>
        <w:t>)</w:t>
      </w:r>
      <w:r w:rsidRPr="00F20AAF">
        <w:rPr>
          <w:color w:val="000000" w:themeColor="text1"/>
          <w:sz w:val="22"/>
          <w:szCs w:val="22"/>
        </w:rPr>
        <w:t>;</w:t>
      </w:r>
    </w:p>
    <w:p w14:paraId="30D95343" w14:textId="77777777" w:rsidR="00350D95" w:rsidRPr="00F20AAF" w:rsidRDefault="00350D95" w:rsidP="00EA2B6E">
      <w:pPr>
        <w:pStyle w:val="Rientrocorpodeltesto3"/>
        <w:widowControl w:val="0"/>
        <w:numPr>
          <w:ilvl w:val="0"/>
          <w:numId w:val="37"/>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F20AAF">
        <w:rPr>
          <w:color w:val="000000" w:themeColor="text1"/>
          <w:sz w:val="22"/>
          <w:szCs w:val="22"/>
        </w:rPr>
        <w:t>elenco, firmato digitalmente oppure datato, siglato in ogni pagina e sottoscritto con firma autografa in calce, delle pubblicazioni, nel numero massimo e nell’arco temporale di cui al precedente articolo 1, comma 1, che il candidato intende sottoporre a valutazione, da presentarsi con le modalità di cui al successivo articolo 4 rubricato “</w:t>
      </w:r>
      <w:r w:rsidRPr="00F20AAF">
        <w:rPr>
          <w:i/>
          <w:color w:val="000000" w:themeColor="text1"/>
          <w:sz w:val="22"/>
          <w:szCs w:val="22"/>
        </w:rPr>
        <w:t>Titoli e pubblicazioni- Modalità di presentazione</w:t>
      </w:r>
      <w:r w:rsidRPr="00F20AAF">
        <w:rPr>
          <w:color w:val="000000" w:themeColor="text1"/>
          <w:sz w:val="22"/>
          <w:szCs w:val="22"/>
        </w:rPr>
        <w:t>”;</w:t>
      </w:r>
    </w:p>
    <w:p w14:paraId="1C5C1034" w14:textId="77777777" w:rsidR="00350D95" w:rsidRPr="00F20AAF" w:rsidRDefault="00350D95" w:rsidP="00EA2B6E">
      <w:pPr>
        <w:pStyle w:val="Rientrocorpodeltesto3"/>
        <w:widowControl w:val="0"/>
        <w:numPr>
          <w:ilvl w:val="0"/>
          <w:numId w:val="37"/>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F20AAF">
        <w:rPr>
          <w:color w:val="000000" w:themeColor="text1"/>
          <w:sz w:val="22"/>
          <w:szCs w:val="22"/>
        </w:rPr>
        <w:t>dichiarazione sostitutiva di conformità all’originale di copia, resa ai sensi dell’art. 19 del D.P.R. 28 dicembre 2000, n. 445, relativa alle pubblicazioni presentate;</w:t>
      </w:r>
    </w:p>
    <w:p w14:paraId="12E64CB9" w14:textId="77777777" w:rsidR="00350D95" w:rsidRPr="00F20AAF" w:rsidRDefault="00350D95" w:rsidP="00EA2B6E">
      <w:pPr>
        <w:pStyle w:val="Corpodeltesto2"/>
        <w:widowControl w:val="0"/>
        <w:numPr>
          <w:ilvl w:val="0"/>
          <w:numId w:val="37"/>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color w:val="000000" w:themeColor="text1"/>
          <w:sz w:val="22"/>
          <w:szCs w:val="22"/>
        </w:rPr>
      </w:pPr>
      <w:r w:rsidRPr="00F20AAF">
        <w:rPr>
          <w:color w:val="000000" w:themeColor="text1"/>
          <w:sz w:val="22"/>
          <w:szCs w:val="22"/>
        </w:rPr>
        <w:t>copia del documento di identità;</w:t>
      </w:r>
    </w:p>
    <w:p w14:paraId="281A00AB" w14:textId="77777777" w:rsidR="00350D95" w:rsidRPr="00F20AAF" w:rsidRDefault="00350D95" w:rsidP="00EA2B6E">
      <w:pPr>
        <w:pStyle w:val="Corpodeltesto2"/>
        <w:widowControl w:val="0"/>
        <w:numPr>
          <w:ilvl w:val="0"/>
          <w:numId w:val="37"/>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r w:rsidRPr="00F20AAF">
        <w:rPr>
          <w:color w:val="000000" w:themeColor="text1"/>
          <w:sz w:val="22"/>
          <w:szCs w:val="22"/>
        </w:rPr>
        <w:t>copia del codice fiscale;</w:t>
      </w:r>
    </w:p>
    <w:p w14:paraId="08986116" w14:textId="77777777" w:rsidR="00350D95" w:rsidRPr="00FA78CA" w:rsidRDefault="00350D95" w:rsidP="00EA2B6E">
      <w:pPr>
        <w:pStyle w:val="Paragrafoelenco"/>
        <w:numPr>
          <w:ilvl w:val="0"/>
          <w:numId w:val="37"/>
        </w:numPr>
        <w:tabs>
          <w:tab w:val="left" w:pos="720"/>
        </w:tabs>
        <w:spacing w:line="320" w:lineRule="exact"/>
        <w:contextualSpacing w:val="0"/>
        <w:jc w:val="both"/>
        <w:rPr>
          <w:color w:val="000000" w:themeColor="text1"/>
          <w:sz w:val="22"/>
        </w:rPr>
      </w:pPr>
      <w:r w:rsidRPr="000A13AB">
        <w:rPr>
          <w:i/>
          <w:color w:val="0070C0"/>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A13AB">
        <w:rPr>
          <w:color w:val="0070C0"/>
          <w:sz w:val="22"/>
        </w:rPr>
        <w:t xml:space="preserve"> </w:t>
      </w:r>
      <w:r w:rsidRPr="00FA78CA">
        <w:rPr>
          <w:color w:val="000000" w:themeColor="text1"/>
          <w:sz w:val="22"/>
        </w:rPr>
        <w:t>certificazione medica.</w:t>
      </w:r>
    </w:p>
    <w:p w14:paraId="58D14EF9" w14:textId="77777777" w:rsidR="00350D95" w:rsidRPr="00F20AAF" w:rsidRDefault="00350D95" w:rsidP="00EA2B6E">
      <w:pPr>
        <w:spacing w:line="320" w:lineRule="exact"/>
        <w:jc w:val="both"/>
        <w:rPr>
          <w:color w:val="000000" w:themeColor="text1"/>
          <w:sz w:val="22"/>
          <w:szCs w:val="22"/>
        </w:rPr>
      </w:pPr>
      <w:bookmarkStart w:id="39" w:name="_Hlk134399687"/>
      <w:bookmarkEnd w:id="37"/>
      <w:bookmarkEnd w:id="38"/>
      <w:r w:rsidRPr="00F20AAF">
        <w:rPr>
          <w:color w:val="000000" w:themeColor="text1"/>
          <w:sz w:val="22"/>
          <w:szCs w:val="22"/>
        </w:rPr>
        <w:t>Data _______________</w:t>
      </w:r>
    </w:p>
    <w:p w14:paraId="70CF9952" w14:textId="77777777" w:rsidR="00350D95" w:rsidRPr="00F20AAF" w:rsidRDefault="00350D95" w:rsidP="00EA2B6E">
      <w:pPr>
        <w:spacing w:after="240" w:line="320" w:lineRule="exact"/>
        <w:ind w:firstLine="6237"/>
        <w:jc w:val="center"/>
        <w:rPr>
          <w:i/>
          <w:color w:val="000000" w:themeColor="text1"/>
          <w:sz w:val="22"/>
          <w:szCs w:val="22"/>
        </w:rPr>
      </w:pPr>
      <w:r w:rsidRPr="00F20AAF">
        <w:rPr>
          <w:i/>
          <w:color w:val="000000" w:themeColor="text1"/>
          <w:sz w:val="22"/>
          <w:szCs w:val="22"/>
        </w:rPr>
        <w:t>(firma)</w:t>
      </w:r>
    </w:p>
    <w:p w14:paraId="6739CA16" w14:textId="154D07A7" w:rsidR="00350D95" w:rsidRPr="00F20AAF" w:rsidRDefault="00350D95" w:rsidP="00EA2B6E">
      <w:pPr>
        <w:spacing w:line="320" w:lineRule="exact"/>
        <w:jc w:val="both"/>
        <w:rPr>
          <w:color w:val="000000" w:themeColor="text1"/>
          <w:sz w:val="22"/>
          <w:szCs w:val="22"/>
        </w:rPr>
      </w:pPr>
      <w:r w:rsidRPr="00F20AAF">
        <w:rPr>
          <w:color w:val="000000" w:themeColor="text1"/>
          <w:sz w:val="22"/>
          <w:szCs w:val="22"/>
        </w:rPr>
        <w:t xml:space="preserve">Il/la sottoscritto/a dichiara di aver preso visione e di accettare in modo pieno e incondizionato le disposizioni del Decreto rettorale di indizione della procedura (Rif. </w:t>
      </w:r>
      <w:r w:rsidR="004C44D2" w:rsidRPr="00F20AAF">
        <w:rPr>
          <w:color w:val="000000" w:themeColor="text1"/>
          <w:sz w:val="22"/>
          <w:szCs w:val="22"/>
        </w:rPr>
        <w:t>2567</w:t>
      </w:r>
      <w:r w:rsidRPr="00F20AAF">
        <w:rPr>
          <w:color w:val="000000" w:themeColor="text1"/>
          <w:sz w:val="22"/>
          <w:szCs w:val="22"/>
        </w:rPr>
        <w:t>).</w:t>
      </w:r>
    </w:p>
    <w:bookmarkEnd w:id="39"/>
    <w:p w14:paraId="2F0A8C07" w14:textId="77777777" w:rsidR="00350D95" w:rsidRPr="00F20AAF" w:rsidRDefault="00350D95" w:rsidP="00EA2B6E">
      <w:pPr>
        <w:spacing w:line="320" w:lineRule="exact"/>
        <w:jc w:val="both"/>
        <w:rPr>
          <w:i/>
          <w:color w:val="000000" w:themeColor="text1"/>
          <w:sz w:val="22"/>
          <w:szCs w:val="22"/>
        </w:rPr>
      </w:pPr>
      <w:r w:rsidRPr="00F20AAF">
        <w:rPr>
          <w:i/>
          <w:color w:val="000000" w:themeColor="text1"/>
          <w:sz w:val="22"/>
          <w:szCs w:val="22"/>
        </w:rPr>
        <w:t>Data</w:t>
      </w:r>
    </w:p>
    <w:p w14:paraId="42AAC0CF" w14:textId="77777777" w:rsidR="00350D95" w:rsidRPr="00F20AAF" w:rsidRDefault="00350D95" w:rsidP="00EA2B6E">
      <w:pPr>
        <w:pStyle w:val="Titolo3"/>
        <w:spacing w:line="320" w:lineRule="exact"/>
        <w:ind w:left="5103"/>
        <w:rPr>
          <w:color w:val="000000" w:themeColor="text1"/>
          <w:sz w:val="22"/>
          <w:szCs w:val="22"/>
        </w:rPr>
      </w:pPr>
      <w:r w:rsidRPr="00F20AAF">
        <w:rPr>
          <w:color w:val="000000" w:themeColor="text1"/>
          <w:sz w:val="22"/>
          <w:szCs w:val="22"/>
        </w:rPr>
        <w:t>Il dichiarante</w:t>
      </w:r>
    </w:p>
    <w:p w14:paraId="2BB39DFE" w14:textId="77777777" w:rsidR="00350D95" w:rsidRPr="00F20AAF" w:rsidRDefault="00350D95" w:rsidP="00EA2B6E">
      <w:pPr>
        <w:pStyle w:val="Titolo3"/>
        <w:spacing w:line="320" w:lineRule="exact"/>
        <w:ind w:left="5103"/>
        <w:rPr>
          <w:b w:val="0"/>
          <w:i/>
          <w:color w:val="000000" w:themeColor="text1"/>
          <w:sz w:val="22"/>
          <w:szCs w:val="22"/>
        </w:rPr>
      </w:pPr>
      <w:r w:rsidRPr="00F20AAF">
        <w:rPr>
          <w:b w:val="0"/>
          <w:i/>
          <w:color w:val="000000" w:themeColor="text1"/>
          <w:sz w:val="22"/>
          <w:szCs w:val="22"/>
        </w:rPr>
        <w:t>(firma)</w:t>
      </w:r>
    </w:p>
    <w:p w14:paraId="46F6B8C6" w14:textId="77777777" w:rsidR="00635DE5" w:rsidRPr="00F20AAF" w:rsidRDefault="00671527" w:rsidP="00EA2B6E">
      <w:pPr>
        <w:spacing w:after="120" w:line="320" w:lineRule="exact"/>
        <w:jc w:val="right"/>
        <w:rPr>
          <w:b/>
          <w:color w:val="000000" w:themeColor="text1"/>
          <w:sz w:val="22"/>
          <w:szCs w:val="22"/>
        </w:rPr>
      </w:pPr>
      <w:r w:rsidRPr="00F20AAF">
        <w:rPr>
          <w:color w:val="000000" w:themeColor="text1"/>
          <w:sz w:val="22"/>
          <w:szCs w:val="22"/>
        </w:rPr>
        <w:br w:type="page"/>
      </w:r>
      <w:bookmarkStart w:id="40" w:name="_Hlk134399748"/>
      <w:r w:rsidR="00635DE5" w:rsidRPr="00F20AAF">
        <w:rPr>
          <w:b/>
          <w:color w:val="000000" w:themeColor="text1"/>
          <w:sz w:val="22"/>
          <w:szCs w:val="22"/>
        </w:rPr>
        <w:lastRenderedPageBreak/>
        <w:t>ALLEGATO B)</w:t>
      </w:r>
    </w:p>
    <w:p w14:paraId="269BC690" w14:textId="77777777" w:rsidR="00635DE5" w:rsidRPr="00F20AAF" w:rsidRDefault="00635DE5" w:rsidP="00EA2B6E">
      <w:pPr>
        <w:spacing w:line="320" w:lineRule="exact"/>
        <w:jc w:val="center"/>
        <w:rPr>
          <w:b/>
          <w:color w:val="000000" w:themeColor="text1"/>
          <w:sz w:val="22"/>
          <w:szCs w:val="22"/>
        </w:rPr>
      </w:pPr>
      <w:r w:rsidRPr="00F20AAF">
        <w:rPr>
          <w:b/>
          <w:color w:val="000000" w:themeColor="text1"/>
          <w:sz w:val="22"/>
          <w:szCs w:val="22"/>
        </w:rPr>
        <w:t>DICHIARAZIONE SOSTITUTIVA DI CONFORMITÀ ALL’ORIGINALE DI COPIA</w:t>
      </w:r>
    </w:p>
    <w:p w14:paraId="411D5662" w14:textId="77777777" w:rsidR="00635DE5" w:rsidRPr="00F20AAF" w:rsidRDefault="00635DE5" w:rsidP="00EA2B6E">
      <w:pPr>
        <w:spacing w:after="360" w:line="320" w:lineRule="exact"/>
        <w:jc w:val="center"/>
        <w:rPr>
          <w:b/>
          <w:color w:val="000000" w:themeColor="text1"/>
          <w:sz w:val="22"/>
          <w:szCs w:val="22"/>
        </w:rPr>
      </w:pPr>
      <w:r w:rsidRPr="00F20AAF">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35DE5" w:rsidRPr="00F20AAF" w14:paraId="55EF60BF" w14:textId="77777777" w:rsidTr="00D54531">
        <w:tc>
          <w:tcPr>
            <w:tcW w:w="2689" w:type="dxa"/>
            <w:hideMark/>
          </w:tcPr>
          <w:p w14:paraId="1D87BFCD"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Il/la sottoscritto/a</w:t>
            </w:r>
          </w:p>
        </w:tc>
        <w:tc>
          <w:tcPr>
            <w:tcW w:w="6939" w:type="dxa"/>
            <w:hideMark/>
          </w:tcPr>
          <w:p w14:paraId="7BD5D8E9" w14:textId="77777777" w:rsidR="00635DE5" w:rsidRPr="00F20AAF" w:rsidRDefault="00635DE5" w:rsidP="00EA2B6E">
            <w:pPr>
              <w:spacing w:before="60" w:after="60" w:line="320" w:lineRule="exact"/>
              <w:jc w:val="both"/>
              <w:rPr>
                <w:i/>
                <w:color w:val="000000" w:themeColor="text1"/>
                <w:sz w:val="22"/>
                <w:szCs w:val="22"/>
                <w:lang w:eastAsia="en-US" w:bidi="en-US"/>
              </w:rPr>
            </w:pPr>
            <w:r w:rsidRPr="00F20AAF">
              <w:rPr>
                <w:i/>
                <w:color w:val="000000" w:themeColor="text1"/>
                <w:sz w:val="22"/>
                <w:szCs w:val="22"/>
                <w:lang w:eastAsia="en-US" w:bidi="en-US"/>
              </w:rPr>
              <w:t>(inserire nome e cognome - le donne coniugate dovranno indicare il cognome da nubili)</w:t>
            </w:r>
          </w:p>
        </w:tc>
      </w:tr>
      <w:tr w:rsidR="00635DE5" w:rsidRPr="00F20AAF" w14:paraId="3FDC560D" w14:textId="77777777" w:rsidTr="00D54531">
        <w:tc>
          <w:tcPr>
            <w:tcW w:w="2689" w:type="dxa"/>
            <w:hideMark/>
          </w:tcPr>
          <w:p w14:paraId="5B5F7433"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nato a </w:t>
            </w:r>
          </w:p>
        </w:tc>
        <w:tc>
          <w:tcPr>
            <w:tcW w:w="6939" w:type="dxa"/>
          </w:tcPr>
          <w:p w14:paraId="77F9A92F" w14:textId="77777777" w:rsidR="00635DE5" w:rsidRPr="00F20AAF" w:rsidRDefault="00635DE5" w:rsidP="00EA2B6E">
            <w:pPr>
              <w:spacing w:before="60" w:after="60" w:line="320" w:lineRule="exact"/>
              <w:jc w:val="both"/>
              <w:rPr>
                <w:i/>
                <w:color w:val="000000" w:themeColor="text1"/>
                <w:sz w:val="22"/>
                <w:szCs w:val="22"/>
                <w:lang w:eastAsia="en-US" w:bidi="en-US"/>
              </w:rPr>
            </w:pPr>
          </w:p>
        </w:tc>
      </w:tr>
      <w:tr w:rsidR="00635DE5" w:rsidRPr="00F20AAF" w14:paraId="17A8A7EA" w14:textId="77777777" w:rsidTr="00D54531">
        <w:tc>
          <w:tcPr>
            <w:tcW w:w="2689" w:type="dxa"/>
            <w:hideMark/>
          </w:tcPr>
          <w:p w14:paraId="02DE12CF"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in data</w:t>
            </w:r>
          </w:p>
        </w:tc>
        <w:tc>
          <w:tcPr>
            <w:tcW w:w="6939" w:type="dxa"/>
          </w:tcPr>
          <w:p w14:paraId="1C8439C3" w14:textId="77777777" w:rsidR="00635DE5" w:rsidRPr="00F20AAF" w:rsidRDefault="00635DE5" w:rsidP="00EA2B6E">
            <w:pPr>
              <w:spacing w:before="60" w:after="60" w:line="320" w:lineRule="exact"/>
              <w:jc w:val="both"/>
              <w:rPr>
                <w:i/>
                <w:color w:val="000000" w:themeColor="text1"/>
                <w:sz w:val="22"/>
                <w:szCs w:val="22"/>
                <w:lang w:eastAsia="en-US" w:bidi="en-US"/>
              </w:rPr>
            </w:pPr>
          </w:p>
        </w:tc>
      </w:tr>
      <w:tr w:rsidR="00635DE5" w:rsidRPr="00F20AAF" w14:paraId="2CEF3876" w14:textId="77777777" w:rsidTr="00D54531">
        <w:tc>
          <w:tcPr>
            <w:tcW w:w="2689" w:type="dxa"/>
            <w:hideMark/>
          </w:tcPr>
          <w:p w14:paraId="3C3E7DB8"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residente in </w:t>
            </w:r>
          </w:p>
        </w:tc>
        <w:tc>
          <w:tcPr>
            <w:tcW w:w="6939" w:type="dxa"/>
            <w:hideMark/>
          </w:tcPr>
          <w:p w14:paraId="4469E126" w14:textId="77777777" w:rsidR="00635DE5" w:rsidRPr="00F20AAF" w:rsidRDefault="00635DE5" w:rsidP="00EA2B6E">
            <w:pPr>
              <w:spacing w:before="60" w:after="60" w:line="320" w:lineRule="exact"/>
              <w:jc w:val="both"/>
              <w:rPr>
                <w:i/>
                <w:color w:val="000000" w:themeColor="text1"/>
                <w:sz w:val="22"/>
                <w:szCs w:val="22"/>
                <w:lang w:eastAsia="en-US" w:bidi="en-US"/>
              </w:rPr>
            </w:pPr>
            <w:r w:rsidRPr="00F20AAF">
              <w:rPr>
                <w:i/>
                <w:color w:val="000000" w:themeColor="text1"/>
                <w:sz w:val="22"/>
                <w:szCs w:val="22"/>
                <w:lang w:eastAsia="en-US" w:bidi="en-US"/>
              </w:rPr>
              <w:t xml:space="preserve">(inserire città, </w:t>
            </w:r>
            <w:proofErr w:type="spellStart"/>
            <w:r w:rsidRPr="00F20AAF">
              <w:rPr>
                <w:i/>
                <w:color w:val="000000" w:themeColor="text1"/>
                <w:sz w:val="22"/>
                <w:szCs w:val="22"/>
                <w:lang w:eastAsia="en-US" w:bidi="en-US"/>
              </w:rPr>
              <w:t>cap</w:t>
            </w:r>
            <w:proofErr w:type="spellEnd"/>
            <w:r w:rsidRPr="00F20AAF">
              <w:rPr>
                <w:i/>
                <w:color w:val="000000" w:themeColor="text1"/>
                <w:sz w:val="22"/>
                <w:szCs w:val="22"/>
                <w:lang w:eastAsia="en-US" w:bidi="en-US"/>
              </w:rPr>
              <w:t>, via/viale/piazza/largo, numero civico)</w:t>
            </w:r>
          </w:p>
        </w:tc>
      </w:tr>
      <w:tr w:rsidR="00635DE5" w:rsidRPr="00F20AAF" w14:paraId="7B35E319" w14:textId="77777777" w:rsidTr="00D54531">
        <w:tc>
          <w:tcPr>
            <w:tcW w:w="2689" w:type="dxa"/>
            <w:hideMark/>
          </w:tcPr>
          <w:p w14:paraId="7055CF8C"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 xml:space="preserve">domiciliato in </w:t>
            </w:r>
          </w:p>
        </w:tc>
        <w:tc>
          <w:tcPr>
            <w:tcW w:w="6939" w:type="dxa"/>
            <w:hideMark/>
          </w:tcPr>
          <w:p w14:paraId="27080F0B" w14:textId="77777777" w:rsidR="00635DE5" w:rsidRPr="00F20AAF" w:rsidRDefault="00635DE5" w:rsidP="00EA2B6E">
            <w:pPr>
              <w:spacing w:before="60" w:after="60" w:line="320" w:lineRule="exact"/>
              <w:jc w:val="both"/>
              <w:rPr>
                <w:i/>
                <w:color w:val="000000" w:themeColor="text1"/>
                <w:sz w:val="22"/>
                <w:szCs w:val="22"/>
                <w:lang w:eastAsia="en-US" w:bidi="en-US"/>
              </w:rPr>
            </w:pPr>
            <w:r w:rsidRPr="00F20AAF">
              <w:rPr>
                <w:i/>
                <w:color w:val="000000" w:themeColor="text1"/>
                <w:sz w:val="22"/>
                <w:szCs w:val="22"/>
                <w:lang w:eastAsia="en-US" w:bidi="en-US"/>
              </w:rPr>
              <w:t xml:space="preserve">(inserire città, </w:t>
            </w:r>
            <w:proofErr w:type="spellStart"/>
            <w:r w:rsidRPr="00F20AAF">
              <w:rPr>
                <w:i/>
                <w:color w:val="000000" w:themeColor="text1"/>
                <w:sz w:val="22"/>
                <w:szCs w:val="22"/>
                <w:lang w:eastAsia="en-US" w:bidi="en-US"/>
              </w:rPr>
              <w:t>cap</w:t>
            </w:r>
            <w:proofErr w:type="spellEnd"/>
            <w:r w:rsidRPr="00F20AAF">
              <w:rPr>
                <w:i/>
                <w:color w:val="000000" w:themeColor="text1"/>
                <w:sz w:val="22"/>
                <w:szCs w:val="22"/>
                <w:lang w:eastAsia="en-US" w:bidi="en-US"/>
              </w:rPr>
              <w:t>, via/viale/piazza/largo, numero civico)</w:t>
            </w:r>
          </w:p>
        </w:tc>
      </w:tr>
      <w:tr w:rsidR="00635DE5" w:rsidRPr="00F20AAF" w14:paraId="5DBA5F33" w14:textId="77777777" w:rsidTr="00D54531">
        <w:tc>
          <w:tcPr>
            <w:tcW w:w="2689" w:type="dxa"/>
            <w:hideMark/>
          </w:tcPr>
          <w:p w14:paraId="5D562892"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codice di identificazione personale (codice fiscale)</w:t>
            </w:r>
          </w:p>
        </w:tc>
        <w:tc>
          <w:tcPr>
            <w:tcW w:w="6939" w:type="dxa"/>
          </w:tcPr>
          <w:p w14:paraId="4D5F57DC" w14:textId="77777777" w:rsidR="00635DE5" w:rsidRPr="00F20AAF" w:rsidRDefault="00635DE5" w:rsidP="00EA2B6E">
            <w:pPr>
              <w:spacing w:before="60" w:after="60" w:line="320" w:lineRule="exact"/>
              <w:jc w:val="both"/>
              <w:rPr>
                <w:i/>
                <w:color w:val="000000" w:themeColor="text1"/>
                <w:sz w:val="22"/>
                <w:szCs w:val="22"/>
                <w:lang w:eastAsia="en-US" w:bidi="en-US"/>
              </w:rPr>
            </w:pPr>
          </w:p>
        </w:tc>
      </w:tr>
      <w:tr w:rsidR="00635DE5" w:rsidRPr="00F20AAF" w14:paraId="438DFEB5" w14:textId="77777777" w:rsidTr="00D54531">
        <w:tc>
          <w:tcPr>
            <w:tcW w:w="2689" w:type="dxa"/>
            <w:tcBorders>
              <w:bottom w:val="single" w:sz="4" w:space="0" w:color="auto"/>
            </w:tcBorders>
            <w:hideMark/>
          </w:tcPr>
          <w:p w14:paraId="51E2FDEB"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indirizzo email</w:t>
            </w:r>
          </w:p>
        </w:tc>
        <w:tc>
          <w:tcPr>
            <w:tcW w:w="6939" w:type="dxa"/>
            <w:tcBorders>
              <w:bottom w:val="single" w:sz="4" w:space="0" w:color="auto"/>
            </w:tcBorders>
          </w:tcPr>
          <w:p w14:paraId="0C340AC6" w14:textId="77777777" w:rsidR="00635DE5" w:rsidRPr="00F20AAF" w:rsidRDefault="00635DE5" w:rsidP="00EA2B6E">
            <w:pPr>
              <w:spacing w:before="60" w:after="60" w:line="320" w:lineRule="exact"/>
              <w:jc w:val="both"/>
              <w:rPr>
                <w:i/>
                <w:color w:val="000000" w:themeColor="text1"/>
                <w:sz w:val="22"/>
                <w:szCs w:val="22"/>
                <w:lang w:eastAsia="en-US" w:bidi="en-US"/>
              </w:rPr>
            </w:pPr>
          </w:p>
        </w:tc>
      </w:tr>
      <w:tr w:rsidR="00635DE5" w:rsidRPr="00F20AAF" w14:paraId="2B093B55" w14:textId="77777777" w:rsidTr="00D54531">
        <w:tc>
          <w:tcPr>
            <w:tcW w:w="2689" w:type="dxa"/>
            <w:tcBorders>
              <w:top w:val="single" w:sz="4" w:space="0" w:color="auto"/>
              <w:bottom w:val="single" w:sz="4" w:space="0" w:color="auto"/>
            </w:tcBorders>
            <w:hideMark/>
          </w:tcPr>
          <w:p w14:paraId="3971491C" w14:textId="77777777" w:rsidR="00635DE5" w:rsidRPr="00F20AAF" w:rsidRDefault="00635DE5" w:rsidP="00EA2B6E">
            <w:pPr>
              <w:spacing w:before="60" w:after="60" w:line="320" w:lineRule="exact"/>
              <w:jc w:val="both"/>
              <w:rPr>
                <w:color w:val="000000" w:themeColor="text1"/>
                <w:sz w:val="22"/>
                <w:szCs w:val="22"/>
                <w:lang w:eastAsia="en-US" w:bidi="en-US"/>
              </w:rPr>
            </w:pPr>
            <w:r w:rsidRPr="00F20AAF">
              <w:rPr>
                <w:color w:val="000000" w:themeColor="text1"/>
                <w:sz w:val="22"/>
                <w:szCs w:val="22"/>
                <w:lang w:eastAsia="en-US" w:bidi="en-US"/>
              </w:rPr>
              <w:t>indirizzo PEC</w:t>
            </w:r>
          </w:p>
        </w:tc>
        <w:tc>
          <w:tcPr>
            <w:tcW w:w="6939" w:type="dxa"/>
            <w:tcBorders>
              <w:top w:val="single" w:sz="4" w:space="0" w:color="auto"/>
              <w:bottom w:val="single" w:sz="4" w:space="0" w:color="auto"/>
            </w:tcBorders>
          </w:tcPr>
          <w:p w14:paraId="4A0E8B77" w14:textId="77777777" w:rsidR="00635DE5" w:rsidRPr="00F20AAF" w:rsidRDefault="00635DE5" w:rsidP="00EA2B6E">
            <w:pPr>
              <w:spacing w:before="60" w:after="60" w:line="320" w:lineRule="exact"/>
              <w:jc w:val="both"/>
              <w:rPr>
                <w:i/>
                <w:color w:val="000000" w:themeColor="text1"/>
                <w:sz w:val="22"/>
                <w:szCs w:val="22"/>
                <w:lang w:eastAsia="en-US" w:bidi="en-US"/>
              </w:rPr>
            </w:pPr>
          </w:p>
        </w:tc>
      </w:tr>
    </w:tbl>
    <w:p w14:paraId="1C360353" w14:textId="77777777" w:rsidR="00635DE5" w:rsidRPr="00F20AAF" w:rsidRDefault="00635DE5" w:rsidP="00EA2B6E">
      <w:pPr>
        <w:tabs>
          <w:tab w:val="left" w:pos="709"/>
        </w:tabs>
        <w:spacing w:before="240" w:line="320" w:lineRule="exact"/>
        <w:jc w:val="both"/>
        <w:rPr>
          <w:color w:val="000000" w:themeColor="text1"/>
          <w:sz w:val="22"/>
          <w:szCs w:val="22"/>
        </w:rPr>
      </w:pPr>
      <w:r w:rsidRPr="00F20AAF">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F2A39A7" w14:textId="77777777" w:rsidR="00635DE5" w:rsidRPr="00F20AAF" w:rsidRDefault="00635DE5" w:rsidP="00EA2B6E">
      <w:pPr>
        <w:tabs>
          <w:tab w:val="left" w:pos="709"/>
        </w:tabs>
        <w:spacing w:before="120" w:after="120" w:line="320" w:lineRule="exact"/>
        <w:jc w:val="center"/>
        <w:rPr>
          <w:b/>
          <w:color w:val="000000" w:themeColor="text1"/>
          <w:sz w:val="22"/>
          <w:szCs w:val="22"/>
        </w:rPr>
      </w:pPr>
      <w:r w:rsidRPr="00F20AAF">
        <w:rPr>
          <w:b/>
          <w:color w:val="000000" w:themeColor="text1"/>
          <w:sz w:val="22"/>
          <w:szCs w:val="22"/>
        </w:rPr>
        <w:t>DICHIARA</w:t>
      </w:r>
    </w:p>
    <w:p w14:paraId="71F2A5D7" w14:textId="77777777" w:rsidR="00635DE5" w:rsidRPr="00F20AAF" w:rsidRDefault="00635DE5" w:rsidP="00EA2B6E">
      <w:pPr>
        <w:spacing w:line="320" w:lineRule="exact"/>
        <w:jc w:val="both"/>
        <w:rPr>
          <w:color w:val="000000" w:themeColor="text1"/>
          <w:sz w:val="22"/>
          <w:szCs w:val="22"/>
        </w:rPr>
      </w:pPr>
      <w:r w:rsidRPr="00F20AAF">
        <w:rPr>
          <w:color w:val="000000" w:themeColor="text1"/>
          <w:sz w:val="22"/>
          <w:szCs w:val="22"/>
        </w:rPr>
        <w:t>______________________________________________________________________________________________________________________________________________________________________________</w:t>
      </w:r>
    </w:p>
    <w:p w14:paraId="63A1161B" w14:textId="77777777" w:rsidR="00635DE5" w:rsidRPr="00F20AAF" w:rsidRDefault="00635DE5" w:rsidP="00EA2B6E">
      <w:pPr>
        <w:spacing w:before="240" w:line="320" w:lineRule="exact"/>
        <w:jc w:val="both"/>
        <w:rPr>
          <w:color w:val="000000" w:themeColor="text1"/>
          <w:sz w:val="22"/>
          <w:szCs w:val="22"/>
        </w:rPr>
      </w:pPr>
      <w:r w:rsidRPr="00F20AAF">
        <w:rPr>
          <w:color w:val="000000" w:themeColor="text1"/>
          <w:sz w:val="22"/>
          <w:szCs w:val="22"/>
        </w:rPr>
        <w:t>Il sottoscritto allega fotocopia di documento di identità in corso di validità.</w:t>
      </w:r>
    </w:p>
    <w:p w14:paraId="35DA0358" w14:textId="77777777" w:rsidR="00635DE5" w:rsidRPr="00F20AAF" w:rsidRDefault="00635DE5" w:rsidP="00EA2B6E">
      <w:pPr>
        <w:spacing w:line="320" w:lineRule="exact"/>
        <w:jc w:val="both"/>
        <w:rPr>
          <w:color w:val="000000" w:themeColor="text1"/>
          <w:sz w:val="22"/>
          <w:szCs w:val="22"/>
        </w:rPr>
      </w:pPr>
      <w:r w:rsidRPr="00F20AAF">
        <w:rPr>
          <w:color w:val="000000" w:themeColor="text1"/>
          <w:sz w:val="22"/>
          <w:szCs w:val="22"/>
        </w:rPr>
        <w:t>Letto, confermato e sottoscritto.</w:t>
      </w:r>
    </w:p>
    <w:p w14:paraId="07BF1247" w14:textId="77777777" w:rsidR="00635DE5" w:rsidRPr="00F20AAF" w:rsidRDefault="00635DE5" w:rsidP="00EA2B6E">
      <w:pPr>
        <w:spacing w:line="320" w:lineRule="exact"/>
        <w:jc w:val="both"/>
        <w:rPr>
          <w:i/>
          <w:color w:val="000000" w:themeColor="text1"/>
          <w:sz w:val="22"/>
          <w:szCs w:val="22"/>
        </w:rPr>
      </w:pPr>
      <w:r w:rsidRPr="00F20AAF">
        <w:rPr>
          <w:i/>
          <w:color w:val="000000" w:themeColor="text1"/>
          <w:sz w:val="22"/>
          <w:szCs w:val="22"/>
        </w:rPr>
        <w:t>Luogo e data</w:t>
      </w:r>
    </w:p>
    <w:p w14:paraId="482CCFF6" w14:textId="77777777" w:rsidR="00635DE5" w:rsidRPr="00F20AAF" w:rsidRDefault="00635DE5" w:rsidP="00EA2B6E">
      <w:pPr>
        <w:pStyle w:val="Titolo3"/>
        <w:spacing w:line="320" w:lineRule="exact"/>
        <w:ind w:left="5103"/>
        <w:rPr>
          <w:color w:val="000000" w:themeColor="text1"/>
          <w:sz w:val="22"/>
          <w:szCs w:val="22"/>
        </w:rPr>
      </w:pPr>
      <w:r w:rsidRPr="00F20AAF">
        <w:rPr>
          <w:color w:val="000000" w:themeColor="text1"/>
          <w:sz w:val="22"/>
          <w:szCs w:val="22"/>
        </w:rPr>
        <w:t>Il dichiarante</w:t>
      </w:r>
    </w:p>
    <w:p w14:paraId="7A32E39C" w14:textId="7D7CBAF1" w:rsidR="00635DE5" w:rsidRPr="00F20AAF" w:rsidRDefault="00635DE5" w:rsidP="00EA2B6E">
      <w:pPr>
        <w:pStyle w:val="Titolo3"/>
        <w:spacing w:line="320" w:lineRule="exact"/>
        <w:ind w:left="5103"/>
        <w:rPr>
          <w:b w:val="0"/>
          <w:i/>
          <w:color w:val="000000" w:themeColor="text1"/>
          <w:sz w:val="22"/>
          <w:szCs w:val="22"/>
        </w:rPr>
      </w:pPr>
      <w:r w:rsidRPr="00F20AAF">
        <w:rPr>
          <w:b w:val="0"/>
          <w:i/>
          <w:color w:val="000000" w:themeColor="text1"/>
          <w:sz w:val="22"/>
          <w:szCs w:val="22"/>
        </w:rPr>
        <w:t>(firma)</w:t>
      </w:r>
    </w:p>
    <w:p w14:paraId="20BF9892" w14:textId="77777777" w:rsidR="00635DE5" w:rsidRPr="00F20AAF" w:rsidRDefault="00635DE5" w:rsidP="00EA2B6E">
      <w:pPr>
        <w:spacing w:line="320" w:lineRule="exact"/>
        <w:rPr>
          <w:i/>
          <w:color w:val="000000" w:themeColor="text1"/>
          <w:sz w:val="22"/>
          <w:szCs w:val="22"/>
        </w:rPr>
      </w:pPr>
      <w:r w:rsidRPr="00F20AAF">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31953" w:rsidRPr="00F20AAF" w14:paraId="5A92723F" w14:textId="77777777" w:rsidTr="0096036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bookmarkEnd w:id="40"/>
          <w:p w14:paraId="59D4FA48" w14:textId="77777777" w:rsidR="00831953" w:rsidRPr="00F20AAF" w:rsidRDefault="00831953" w:rsidP="00EA2B6E">
            <w:pPr>
              <w:pStyle w:val="Corpotesto"/>
              <w:shd w:val="clear" w:color="auto" w:fill="EAF1DD" w:themeFill="accent3" w:themeFillTint="33"/>
              <w:spacing w:before="120" w:after="120" w:line="320" w:lineRule="exact"/>
              <w:jc w:val="center"/>
              <w:rPr>
                <w:b/>
                <w:i/>
                <w:color w:val="000000" w:themeColor="text1"/>
                <w:sz w:val="22"/>
                <w:szCs w:val="22"/>
              </w:rPr>
            </w:pPr>
            <w:r w:rsidRPr="00F20AAF">
              <w:rPr>
                <w:b/>
                <w:i/>
                <w:color w:val="000000" w:themeColor="text1"/>
                <w:sz w:val="22"/>
                <w:szCs w:val="22"/>
              </w:rPr>
              <w:lastRenderedPageBreak/>
              <w:t>Nota esplicativa all’Allegato B)</w:t>
            </w:r>
          </w:p>
        </w:tc>
      </w:tr>
      <w:tr w:rsidR="00831953" w:rsidRPr="00F20AAF" w14:paraId="177E1772" w14:textId="77777777" w:rsidTr="0096036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F35CFC6" w14:textId="77777777" w:rsidR="00831953" w:rsidRPr="00F20AAF" w:rsidRDefault="00831953" w:rsidP="00EA2B6E">
            <w:pPr>
              <w:pStyle w:val="Corpotesto"/>
              <w:shd w:val="clear" w:color="auto" w:fill="EAF1DD" w:themeFill="accent3" w:themeFillTint="33"/>
              <w:spacing w:before="120" w:line="320" w:lineRule="exact"/>
              <w:jc w:val="center"/>
              <w:rPr>
                <w:b/>
                <w:i/>
                <w:color w:val="000000" w:themeColor="text1"/>
                <w:sz w:val="22"/>
                <w:szCs w:val="22"/>
              </w:rPr>
            </w:pPr>
            <w:r w:rsidRPr="00F20AAF">
              <w:rPr>
                <w:b/>
                <w:i/>
                <w:color w:val="000000" w:themeColor="text1"/>
                <w:sz w:val="22"/>
                <w:szCs w:val="22"/>
              </w:rPr>
              <w:t>Dichiarazioni sostitutive di conformità all’originale di copia</w:t>
            </w:r>
          </w:p>
          <w:p w14:paraId="0E70C68F" w14:textId="77777777" w:rsidR="00831953" w:rsidRPr="00F20AAF" w:rsidRDefault="00831953" w:rsidP="00EA2B6E">
            <w:pPr>
              <w:pStyle w:val="Corpotesto"/>
              <w:shd w:val="clear" w:color="auto" w:fill="EAF1DD" w:themeFill="accent3" w:themeFillTint="33"/>
              <w:spacing w:after="120" w:line="320" w:lineRule="exact"/>
              <w:jc w:val="center"/>
              <w:rPr>
                <w:b/>
                <w:i/>
                <w:color w:val="000000" w:themeColor="text1"/>
                <w:sz w:val="22"/>
                <w:szCs w:val="22"/>
              </w:rPr>
            </w:pPr>
            <w:r w:rsidRPr="00F20AAF">
              <w:rPr>
                <w:b/>
                <w:i/>
                <w:color w:val="000000" w:themeColor="text1"/>
                <w:sz w:val="22"/>
                <w:szCs w:val="22"/>
              </w:rPr>
              <w:t>disciplinate dall’art. 19 del D.P.R. 20 dicembre 2000 n. 445</w:t>
            </w:r>
          </w:p>
        </w:tc>
      </w:tr>
      <w:tr w:rsidR="00831953" w:rsidRPr="00F20AAF" w14:paraId="15A42EE7" w14:textId="77777777" w:rsidTr="0096036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B562C6E" w14:textId="77777777" w:rsidR="00831953" w:rsidRPr="00F20AAF" w:rsidRDefault="00831953" w:rsidP="00EA2B6E">
            <w:pPr>
              <w:pStyle w:val="Corpotesto"/>
              <w:shd w:val="clear" w:color="auto" w:fill="EAF1DD" w:themeFill="accent3" w:themeFillTint="33"/>
              <w:spacing w:line="320" w:lineRule="exact"/>
              <w:rPr>
                <w:i/>
                <w:color w:val="000000" w:themeColor="text1"/>
                <w:sz w:val="22"/>
                <w:szCs w:val="22"/>
              </w:rPr>
            </w:pPr>
            <w:r w:rsidRPr="00F20AAF">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3F364C3" w14:textId="77777777" w:rsidR="00831953" w:rsidRPr="00F20AAF" w:rsidRDefault="00831953" w:rsidP="00EA2B6E">
            <w:pPr>
              <w:pStyle w:val="Corpotesto"/>
              <w:shd w:val="clear" w:color="auto" w:fill="EAF1DD" w:themeFill="accent3" w:themeFillTint="33"/>
              <w:spacing w:line="320" w:lineRule="exact"/>
              <w:rPr>
                <w:i/>
                <w:color w:val="000000" w:themeColor="text1"/>
                <w:sz w:val="22"/>
                <w:szCs w:val="22"/>
              </w:rPr>
            </w:pPr>
            <w:r w:rsidRPr="00F20AAF">
              <w:rPr>
                <w:i/>
                <w:color w:val="000000" w:themeColor="text1"/>
                <w:sz w:val="22"/>
                <w:szCs w:val="22"/>
              </w:rPr>
              <w:t>Le dichiarazioni sostitutive di conformità all’originale di copia possono essere sostituite dalla dichiarazione di conformità all’originale apposta in calce alla copia del documento.</w:t>
            </w:r>
          </w:p>
          <w:p w14:paraId="7B6D366C" w14:textId="77777777" w:rsidR="00831953" w:rsidRPr="00F20AAF" w:rsidRDefault="00831953" w:rsidP="00EA2B6E">
            <w:pPr>
              <w:pStyle w:val="Corpotesto"/>
              <w:shd w:val="clear" w:color="auto" w:fill="EAF1DD" w:themeFill="accent3" w:themeFillTint="33"/>
              <w:spacing w:line="320" w:lineRule="exact"/>
              <w:rPr>
                <w:i/>
                <w:color w:val="000000" w:themeColor="text1"/>
                <w:sz w:val="22"/>
                <w:szCs w:val="22"/>
              </w:rPr>
            </w:pPr>
            <w:r w:rsidRPr="00F20AAF">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7CDC62C" w14:textId="77777777" w:rsidR="00831953" w:rsidRPr="00F20AAF" w:rsidRDefault="00831953" w:rsidP="00EA2B6E">
            <w:pPr>
              <w:pStyle w:val="Corpotesto"/>
              <w:shd w:val="clear" w:color="auto" w:fill="EAF1DD" w:themeFill="accent3" w:themeFillTint="33"/>
              <w:spacing w:line="320" w:lineRule="exact"/>
              <w:rPr>
                <w:i/>
                <w:color w:val="000000" w:themeColor="text1"/>
                <w:sz w:val="22"/>
                <w:szCs w:val="22"/>
              </w:rPr>
            </w:pPr>
            <w:r w:rsidRPr="00F20AAF">
              <w:rPr>
                <w:i/>
                <w:color w:val="000000" w:themeColor="text1"/>
                <w:sz w:val="22"/>
                <w:szCs w:val="22"/>
              </w:rPr>
              <w:t>A titolo puramente esemplificativo si riportano talune formule che possono essere trascritte nel facsimile di dichiarazione sostitutiva di conformità all’originale di copia:</w:t>
            </w:r>
          </w:p>
          <w:p w14:paraId="1C38400E" w14:textId="77777777" w:rsidR="00831953" w:rsidRPr="00F20AAF" w:rsidRDefault="00831953" w:rsidP="00EA2B6E">
            <w:pPr>
              <w:pStyle w:val="Corpotesto"/>
              <w:shd w:val="clear" w:color="auto" w:fill="EAF1DD" w:themeFill="accent3" w:themeFillTint="33"/>
              <w:spacing w:line="320" w:lineRule="exact"/>
              <w:rPr>
                <w:i/>
                <w:color w:val="000000" w:themeColor="text1"/>
                <w:sz w:val="22"/>
                <w:szCs w:val="22"/>
              </w:rPr>
            </w:pPr>
            <w:r w:rsidRPr="00F20AAF">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4FE2A29" w14:textId="77777777" w:rsidR="00831953" w:rsidRPr="00F20AAF" w:rsidRDefault="00831953" w:rsidP="00EA2B6E">
            <w:pPr>
              <w:pStyle w:val="Corpotesto"/>
              <w:shd w:val="clear" w:color="auto" w:fill="EAF1DD" w:themeFill="accent3" w:themeFillTint="33"/>
              <w:spacing w:after="120" w:line="320" w:lineRule="exact"/>
              <w:rPr>
                <w:b/>
                <w:i/>
                <w:color w:val="000000" w:themeColor="text1"/>
                <w:sz w:val="22"/>
                <w:szCs w:val="22"/>
              </w:rPr>
            </w:pPr>
            <w:r w:rsidRPr="00F20AAF">
              <w:rPr>
                <w:i/>
                <w:color w:val="000000" w:themeColor="text1"/>
                <w:sz w:val="22"/>
                <w:szCs w:val="22"/>
              </w:rPr>
              <w:t>la copia del seguente atto/documento ___________, conservato/rilasciato dalla seguente amministrazione pubblica ________, composto da n. ____ fogli è conforme all’originale.</w:t>
            </w:r>
          </w:p>
        </w:tc>
      </w:tr>
    </w:tbl>
    <w:p w14:paraId="4AD26174" w14:textId="77777777" w:rsidR="00635DE5" w:rsidRPr="00F20AAF" w:rsidRDefault="00635DE5" w:rsidP="00EA2B6E">
      <w:pPr>
        <w:spacing w:line="320" w:lineRule="exact"/>
        <w:rPr>
          <w:b/>
          <w:i/>
          <w:color w:val="000000" w:themeColor="text1"/>
          <w:sz w:val="22"/>
          <w:szCs w:val="22"/>
          <w:lang w:eastAsia="en-US" w:bidi="en-US"/>
        </w:rPr>
      </w:pPr>
    </w:p>
    <w:bookmarkEnd w:id="31"/>
    <w:p w14:paraId="0263CBAB" w14:textId="3661A529" w:rsidR="00671527" w:rsidRPr="00F20AAF" w:rsidRDefault="00671527" w:rsidP="00EA2B6E">
      <w:pPr>
        <w:pStyle w:val="Titolo3"/>
        <w:spacing w:line="320" w:lineRule="exact"/>
        <w:ind w:left="5103"/>
        <w:rPr>
          <w:color w:val="000000" w:themeColor="text1"/>
          <w:sz w:val="22"/>
          <w:szCs w:val="22"/>
        </w:rPr>
      </w:pPr>
    </w:p>
    <w:sectPr w:rsidR="00671527" w:rsidRPr="00F20AAF" w:rsidSect="008D2ACE">
      <w:headerReference w:type="default" r:id="rId30"/>
      <w:footerReference w:type="default" r:id="rId31"/>
      <w:pgSz w:w="11906" w:h="16838" w:code="9"/>
      <w:pgMar w:top="1701" w:right="1134" w:bottom="1418" w:left="1134" w:header="680" w:footer="113"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A5C8F" w14:textId="77777777" w:rsidR="00321215" w:rsidRDefault="00321215">
      <w:r>
        <w:separator/>
      </w:r>
    </w:p>
  </w:endnote>
  <w:endnote w:type="continuationSeparator" w:id="0">
    <w:p w14:paraId="3C732A78" w14:textId="77777777" w:rsidR="00321215" w:rsidRDefault="00321215">
      <w:r>
        <w:continuationSeparator/>
      </w:r>
    </w:p>
  </w:endnote>
  <w:endnote w:type="continuationNotice" w:id="1">
    <w:p w14:paraId="5D1D3AD2" w14:textId="77777777" w:rsidR="00321215" w:rsidRDefault="003212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02"/>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auto"/>
    <w:pitch w:val="variable"/>
    <w:sig w:usb0="E00002FF" w:usb1="5000205A" w:usb2="00000000" w:usb3="00000000" w:csb0="0000019F" w:csb1="00000000"/>
  </w:font>
  <w:font w:name="ヒラギノ角ゴ pro w3">
    <w:panose1 w:val="00000000000000000000"/>
    <w:charset w:val="80"/>
    <w:family w:val="roman"/>
    <w:notTrueType/>
    <w:pitch w:val="default"/>
  </w:font>
  <w:font w:name="Circe">
    <w:altName w:val="Calibri"/>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42" w:name="_Hlk158315286" w:displacedByCustomXml="next"/>
  <w:bookmarkStart w:id="43" w:name="_Hlk176189324" w:displacedByCustomXml="next"/>
  <w:bookmarkStart w:id="44" w:name="_Hlk176189323"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42" w:displacedByCustomXml="prev"/>
      <w:p w14:paraId="7FDAC7D3" w14:textId="77777777" w:rsidR="007B53CC" w:rsidRDefault="007B53CC" w:rsidP="0087386F">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782C098A" wp14:editId="3AE1C1C9">
                  <wp:simplePos x="0" y="0"/>
                  <wp:positionH relativeFrom="page">
                    <wp:posOffset>6141027</wp:posOffset>
                  </wp:positionH>
                  <wp:positionV relativeFrom="page">
                    <wp:posOffset>9697720</wp:posOffset>
                  </wp:positionV>
                  <wp:extent cx="1611745" cy="1082040"/>
                  <wp:effectExtent l="0" t="0" r="7620" b="381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745" cy="1082040"/>
                          </a:xfrm>
                          <a:prstGeom prst="triangle">
                            <a:avLst>
                              <a:gd name="adj" fmla="val 100000"/>
                            </a:avLst>
                          </a:prstGeom>
                          <a:solidFill>
                            <a:schemeClr val="accent3">
                              <a:lumMod val="20000"/>
                              <a:lumOff val="80000"/>
                            </a:schemeClr>
                          </a:solidFill>
                          <a:ln>
                            <a:noFill/>
                          </a:ln>
                        </wps:spPr>
                        <wps:txbx>
                          <w:txbxContent>
                            <w:p w14:paraId="25C7DFA0" w14:textId="77777777" w:rsidR="007B53CC" w:rsidRPr="00D50874" w:rsidRDefault="007B53CC" w:rsidP="0087386F">
                              <w:pP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2C098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3.55pt;margin-top:763.6pt;width:126.9pt;height:8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" adj="21600" fillcolor="#eaf1dd [662]" stroked="f">
                  <v:textbox>
                    <w:txbxContent>
                      <w:p w14:paraId="25C7DFA0" w14:textId="77777777" w:rsidR="007B53CC" w:rsidRPr="00D50874" w:rsidRDefault="007B53CC" w:rsidP="0087386F">
                        <w:pP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Look w:val="04A0" w:firstRow="1" w:lastRow="0" w:firstColumn="1" w:lastColumn="0" w:noHBand="0" w:noVBand="1"/>
    </w:tblPr>
    <w:tblGrid>
      <w:gridCol w:w="3543"/>
      <w:gridCol w:w="4537"/>
      <w:gridCol w:w="1702"/>
    </w:tblGrid>
    <w:tr w:rsidR="007B53CC" w:rsidRPr="008B3D31" w14:paraId="243AA080" w14:textId="77777777" w:rsidTr="0096036B">
      <w:trPr>
        <w:trHeight w:val="699"/>
        <w:jc w:val="center"/>
      </w:trPr>
      <w:tc>
        <w:tcPr>
          <w:tcW w:w="1811" w:type="pct"/>
          <w:vAlign w:val="center"/>
        </w:tcPr>
        <w:p w14:paraId="0730ED88" w14:textId="77777777" w:rsidR="007B53CC" w:rsidRPr="008B3D31" w:rsidRDefault="007B53CC" w:rsidP="0087386F">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7B1521E4" w14:textId="77777777" w:rsidR="007B53CC" w:rsidRPr="008B3D31" w:rsidRDefault="007B53CC" w:rsidP="0087386F">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74C21D76" w14:textId="77777777" w:rsidR="007B53CC" w:rsidRPr="008B3D31" w:rsidRDefault="007B53CC" w:rsidP="0087386F">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55F13EF6" w14:textId="77777777" w:rsidR="007B53CC" w:rsidRDefault="007B53CC" w:rsidP="0087386F">
          <w:pPr>
            <w:pStyle w:val="Pidipagina"/>
            <w:rPr>
              <w:rFonts w:ascii="Circe" w:hAnsi="Circe" w:cs="Arial"/>
              <w:color w:val="262626" w:themeColor="text1" w:themeTint="D9"/>
              <w:sz w:val="16"/>
              <w:szCs w:val="16"/>
            </w:rPr>
          </w:pPr>
        </w:p>
        <w:p w14:paraId="23095064" w14:textId="77777777" w:rsidR="007B53CC" w:rsidRPr="008B3D31" w:rsidRDefault="007B53CC" w:rsidP="0087386F">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375DCAD2" w14:textId="77777777" w:rsidR="007B53CC" w:rsidRPr="008B3D31" w:rsidRDefault="007B53CC" w:rsidP="0087386F">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bookmarkEnd w:id="44"/>
    <w:bookmarkEnd w:id="43"/>
  </w:tbl>
  <w:p w14:paraId="2E9764B1" w14:textId="77777777" w:rsidR="007B53CC" w:rsidRPr="0087386F" w:rsidRDefault="007B53CC" w:rsidP="0087386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C43D3" w14:textId="77777777" w:rsidR="00321215" w:rsidRDefault="00321215">
      <w:r>
        <w:separator/>
      </w:r>
    </w:p>
  </w:footnote>
  <w:footnote w:type="continuationSeparator" w:id="0">
    <w:p w14:paraId="18CBD511" w14:textId="77777777" w:rsidR="00321215" w:rsidRDefault="00321215">
      <w:r>
        <w:continuationSeparator/>
      </w:r>
    </w:p>
  </w:footnote>
  <w:footnote w:type="continuationNotice" w:id="1">
    <w:p w14:paraId="13888A81" w14:textId="77777777" w:rsidR="00321215" w:rsidRDefault="00321215"/>
  </w:footnote>
  <w:footnote w:id="2">
    <w:p w14:paraId="2D2D8BA4" w14:textId="77777777" w:rsidR="007B53CC" w:rsidRPr="00C741D5" w:rsidRDefault="007B53CC" w:rsidP="00671527">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4752EBF8" w14:textId="77777777" w:rsidR="007B53CC" w:rsidRPr="00C741D5" w:rsidRDefault="007B53CC" w:rsidP="00671527">
      <w:pPr>
        <w:pStyle w:val="Testonotaapidipagina"/>
        <w:numPr>
          <w:ilvl w:val="0"/>
          <w:numId w:val="24"/>
        </w:numPr>
        <w:jc w:val="both"/>
        <w:rPr>
          <w:i/>
          <w:color w:val="0070C0"/>
          <w:sz w:val="18"/>
          <w:szCs w:val="18"/>
        </w:rPr>
      </w:pPr>
      <w:r w:rsidRPr="00C741D5">
        <w:rPr>
          <w:b/>
          <w:i/>
          <w:color w:val="0070C0"/>
          <w:sz w:val="18"/>
          <w:szCs w:val="18"/>
        </w:rPr>
        <w:t>di prestare attenzione alla completezza e correttezza delle dichiarazioni rese;</w:t>
      </w:r>
    </w:p>
    <w:p w14:paraId="53335751" w14:textId="77777777" w:rsidR="007B53CC" w:rsidRPr="00C741D5" w:rsidRDefault="007B53CC" w:rsidP="00671527">
      <w:pPr>
        <w:pStyle w:val="Testonotaapidipagina"/>
        <w:numPr>
          <w:ilvl w:val="0"/>
          <w:numId w:val="24"/>
        </w:numPr>
        <w:jc w:val="both"/>
        <w:rPr>
          <w:i/>
          <w:color w:val="0070C0"/>
          <w:sz w:val="18"/>
          <w:szCs w:val="18"/>
        </w:rPr>
      </w:pPr>
      <w:r w:rsidRPr="00C741D5">
        <w:rPr>
          <w:b/>
          <w:i/>
          <w:color w:val="0070C0"/>
          <w:sz w:val="18"/>
          <w:szCs w:val="18"/>
        </w:rPr>
        <w:t>di apporre una X sulla dichiarazione da rendere, in specie in presenza di più ipotesi alternative;</w:t>
      </w:r>
    </w:p>
    <w:p w14:paraId="73A9B08A" w14:textId="77777777" w:rsidR="007B53CC" w:rsidRPr="00C741D5" w:rsidRDefault="007B53CC" w:rsidP="00671527">
      <w:pPr>
        <w:pStyle w:val="Testonotaapidipagina"/>
        <w:numPr>
          <w:ilvl w:val="0"/>
          <w:numId w:val="24"/>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5B4152FD" w14:textId="29900224" w:rsidR="007B53CC" w:rsidRPr="00C741D5" w:rsidRDefault="007B53CC" w:rsidP="00671527">
      <w:pPr>
        <w:pStyle w:val="Testonotaapidipagina"/>
        <w:numPr>
          <w:ilvl w:val="0"/>
          <w:numId w:val="24"/>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7B53CC" w:rsidRPr="008B3D31" w14:paraId="759F3897" w14:textId="77777777" w:rsidTr="00F41CF6">
      <w:trPr>
        <w:trHeight w:val="1106"/>
        <w:jc w:val="center"/>
      </w:trPr>
      <w:tc>
        <w:tcPr>
          <w:tcW w:w="4820" w:type="dxa"/>
          <w:vAlign w:val="center"/>
        </w:tcPr>
        <w:p w14:paraId="3D7E85E8" w14:textId="77777777" w:rsidR="007B53CC" w:rsidRPr="00950A93" w:rsidRDefault="007B53CC" w:rsidP="00F2369D">
          <w:pPr>
            <w:pStyle w:val="Intestazione"/>
            <w:tabs>
              <w:tab w:val="clear" w:pos="4819"/>
              <w:tab w:val="clear" w:pos="9638"/>
              <w:tab w:val="left" w:pos="4335"/>
            </w:tabs>
            <w:jc w:val="center"/>
            <w:rPr>
              <w:sz w:val="16"/>
              <w:szCs w:val="16"/>
            </w:rPr>
          </w:pPr>
          <w:bookmarkStart w:id="41" w:name="_Hlk194935849"/>
          <w:r w:rsidRPr="00950A93">
            <w:rPr>
              <w:noProof/>
            </w:rPr>
            <w:drawing>
              <wp:inline distT="0" distB="0" distL="0" distR="0" wp14:anchorId="784AF8E8" wp14:editId="6F3BC674">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39E3E95A" w14:textId="77777777" w:rsidR="007B53CC" w:rsidRPr="00950A93" w:rsidRDefault="007B53CC" w:rsidP="00F2369D">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633938D0" wp14:editId="25457A53">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777BF3E3" w14:textId="77777777" w:rsidR="007B53CC" w:rsidRPr="00950A93" w:rsidRDefault="007B53CC" w:rsidP="00F2369D">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694855A1" w14:textId="77777777" w:rsidR="007B53CC" w:rsidRPr="00950A93" w:rsidRDefault="007B53CC" w:rsidP="00F2369D">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1709FF98" w14:textId="77777777" w:rsidR="007B53CC" w:rsidRPr="008B3D31" w:rsidRDefault="007B53CC" w:rsidP="00F2369D">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bookmarkEnd w:id="41"/>
  </w:tbl>
  <w:p w14:paraId="51D951E7" w14:textId="77777777" w:rsidR="007B53CC" w:rsidRDefault="007B53CC" w:rsidP="00C5353B">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4D5F"/>
    <w:multiLevelType w:val="multilevel"/>
    <w:tmpl w:val="D5361398"/>
    <w:lvl w:ilvl="0">
      <w:start w:val="1"/>
      <w:numFmt w:val="bullet"/>
      <w:lvlText w:val="□"/>
      <w:lvlJc w:val="left"/>
      <w:pPr>
        <w:tabs>
          <w:tab w:val="num" w:pos="1211"/>
        </w:tabs>
        <w:ind w:left="121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A37DE0"/>
    <w:multiLevelType w:val="hybridMultilevel"/>
    <w:tmpl w:val="AB2056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A7020F2"/>
    <w:multiLevelType w:val="multilevel"/>
    <w:tmpl w:val="47F86F76"/>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275E40"/>
    <w:multiLevelType w:val="multilevel"/>
    <w:tmpl w:val="0A98A9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201F4A"/>
    <w:multiLevelType w:val="hybridMultilevel"/>
    <w:tmpl w:val="16D8BD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0467CF1"/>
    <w:multiLevelType w:val="hybridMultilevel"/>
    <w:tmpl w:val="D57689C6"/>
    <w:lvl w:ilvl="0" w:tplc="B486F71C">
      <w:start w:val="1"/>
      <w:numFmt w:val="decimal"/>
      <w:lvlText w:val="%1)"/>
      <w:lvlJc w:val="right"/>
      <w:pPr>
        <w:ind w:left="1080" w:hanging="360"/>
      </w:pPr>
      <w:rPr>
        <w:rFonts w:hint="default"/>
        <w:sz w:val="24"/>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3317F91"/>
    <w:multiLevelType w:val="hybridMultilevel"/>
    <w:tmpl w:val="419A2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4524E64"/>
    <w:multiLevelType w:val="hybridMultilevel"/>
    <w:tmpl w:val="F3327CA6"/>
    <w:lvl w:ilvl="0" w:tplc="6BC027EE">
      <w:start w:val="1"/>
      <w:numFmt w:val="lowerLetter"/>
      <w:lvlText w:val="%1)"/>
      <w:lvlJc w:val="left"/>
      <w:pPr>
        <w:ind w:left="720" w:hanging="360"/>
      </w:pPr>
      <w:rPr>
        <w:b/>
        <w:color w:val="000000" w:themeColor="text1"/>
      </w:r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3" w15:restartNumberingAfterBreak="0">
    <w:nsid w:val="1B4D2039"/>
    <w:multiLevelType w:val="hybridMultilevel"/>
    <w:tmpl w:val="E3F0EF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21C66F72"/>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0171498"/>
    <w:multiLevelType w:val="multilevel"/>
    <w:tmpl w:val="A39E7BF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337B232F"/>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4461F8B"/>
    <w:multiLevelType w:val="multilevel"/>
    <w:tmpl w:val="A98E3B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7D072B6"/>
    <w:multiLevelType w:val="multilevel"/>
    <w:tmpl w:val="7EA4D56E"/>
    <w:lvl w:ilvl="0">
      <w:start w:val="1"/>
      <w:numFmt w:val="decimal"/>
      <w:lvlText w:val="%1)"/>
      <w:lvlJc w:val="left"/>
      <w:pPr>
        <w:ind w:left="357" w:firstLine="0"/>
      </w:pPr>
      <w:rPr>
        <w:b/>
        <w:sz w:val="24"/>
        <w:szCs w:val="24"/>
      </w:rPr>
    </w:lvl>
    <w:lvl w:ilvl="1">
      <w:start w:val="1"/>
      <w:numFmt w:val="bullet"/>
      <w:lvlText w:val="o"/>
      <w:lvlJc w:val="left"/>
      <w:pPr>
        <w:ind w:left="1437" w:hanging="360"/>
      </w:pPr>
      <w:rPr>
        <w:rFonts w:ascii="Courier New" w:hAnsi="Courier New" w:cs="Courier New" w:hint="default"/>
      </w:rPr>
    </w:lvl>
    <w:lvl w:ilvl="2">
      <w:start w:val="1"/>
      <w:numFmt w:val="bullet"/>
      <w:lvlText w:val="§"/>
      <w:lvlJc w:val="left"/>
      <w:pPr>
        <w:ind w:left="2157" w:hanging="360"/>
      </w:pPr>
      <w:rPr>
        <w:rFonts w:ascii="Wingdings" w:hAnsi="Wingdings" w:cs="Wingdings" w:hint="default"/>
      </w:rPr>
    </w:lvl>
    <w:lvl w:ilvl="3">
      <w:start w:val="1"/>
      <w:numFmt w:val="bullet"/>
      <w:lvlText w:val="·"/>
      <w:lvlJc w:val="left"/>
      <w:pPr>
        <w:ind w:left="2877" w:hanging="360"/>
      </w:pPr>
      <w:rPr>
        <w:rFonts w:ascii="Symbol" w:hAnsi="Symbol" w:cs="Symbol" w:hint="default"/>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cs="Wingdings" w:hint="default"/>
      </w:rPr>
    </w:lvl>
    <w:lvl w:ilvl="6">
      <w:start w:val="1"/>
      <w:numFmt w:val="bullet"/>
      <w:lvlText w:val="·"/>
      <w:lvlJc w:val="left"/>
      <w:pPr>
        <w:ind w:left="5037" w:hanging="360"/>
      </w:pPr>
      <w:rPr>
        <w:rFonts w:ascii="Symbol" w:hAnsi="Symbol" w:cs="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cs="Wingdings" w:hint="default"/>
      </w:rPr>
    </w:lvl>
  </w:abstractNum>
  <w:abstractNum w:abstractNumId="2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3" w15:restartNumberingAfterBreak="0">
    <w:nsid w:val="38C33E6C"/>
    <w:multiLevelType w:val="hybridMultilevel"/>
    <w:tmpl w:val="607871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9007D95"/>
    <w:multiLevelType w:val="hybridMultilevel"/>
    <w:tmpl w:val="0A746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0362BA9"/>
    <w:multiLevelType w:val="multilevel"/>
    <w:tmpl w:val="6AEAF29A"/>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8" w15:restartNumberingAfterBreak="0">
    <w:nsid w:val="51E9301A"/>
    <w:multiLevelType w:val="multilevel"/>
    <w:tmpl w:val="FFBA40D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D0678EC"/>
    <w:multiLevelType w:val="multilevel"/>
    <w:tmpl w:val="7C6A8DE0"/>
    <w:lvl w:ilvl="0">
      <w:numFmt w:val="bullet"/>
      <w:lvlText w:val="‑"/>
      <w:lvlJc w:val="righ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D40CB7"/>
    <w:multiLevelType w:val="multilevel"/>
    <w:tmpl w:val="0CBE44F8"/>
    <w:lvl w:ilvl="0">
      <w:start w:val="1"/>
      <w:numFmt w:val="bullet"/>
      <w:lvlText w:val=""/>
      <w:lvlJc w:val="left"/>
      <w:pPr>
        <w:tabs>
          <w:tab w:val="num" w:pos="-568"/>
        </w:tabs>
        <w:ind w:left="-568" w:hanging="283"/>
      </w:pPr>
      <w:rPr>
        <w:rFonts w:ascii="Symbol" w:hAnsi="Symbol" w:cs="OpenSymbol" w:hint="default"/>
      </w:rPr>
    </w:lvl>
    <w:lvl w:ilvl="1">
      <w:start w:val="1"/>
      <w:numFmt w:val="bullet"/>
      <w:lvlText w:val=""/>
      <w:lvlJc w:val="left"/>
      <w:pPr>
        <w:tabs>
          <w:tab w:val="num" w:pos="139"/>
        </w:tabs>
        <w:ind w:left="139" w:hanging="283"/>
      </w:pPr>
      <w:rPr>
        <w:rFonts w:ascii="Symbol" w:hAnsi="Symbol" w:cs="OpenSymbol" w:hint="default"/>
      </w:rPr>
    </w:lvl>
    <w:lvl w:ilvl="2">
      <w:start w:val="1"/>
      <w:numFmt w:val="bullet"/>
      <w:lvlText w:val=""/>
      <w:lvlJc w:val="left"/>
      <w:pPr>
        <w:tabs>
          <w:tab w:val="num" w:pos="846"/>
        </w:tabs>
        <w:ind w:left="846" w:hanging="283"/>
      </w:pPr>
      <w:rPr>
        <w:rFonts w:ascii="Symbol" w:hAnsi="Symbol" w:cs="OpenSymbol" w:hint="default"/>
      </w:rPr>
    </w:lvl>
    <w:lvl w:ilvl="3">
      <w:start w:val="1"/>
      <w:numFmt w:val="bullet"/>
      <w:lvlText w:val=""/>
      <w:lvlJc w:val="left"/>
      <w:pPr>
        <w:tabs>
          <w:tab w:val="num" w:pos="1553"/>
        </w:tabs>
        <w:ind w:left="1553" w:hanging="283"/>
      </w:pPr>
      <w:rPr>
        <w:rFonts w:ascii="Symbol" w:hAnsi="Symbol" w:cs="OpenSymbol" w:hint="default"/>
      </w:rPr>
    </w:lvl>
    <w:lvl w:ilvl="4">
      <w:start w:val="1"/>
      <w:numFmt w:val="bullet"/>
      <w:lvlText w:val=""/>
      <w:lvlJc w:val="left"/>
      <w:pPr>
        <w:tabs>
          <w:tab w:val="num" w:pos="2260"/>
        </w:tabs>
        <w:ind w:left="2260" w:hanging="283"/>
      </w:pPr>
      <w:rPr>
        <w:rFonts w:ascii="Symbol" w:hAnsi="Symbol" w:cs="OpenSymbol" w:hint="default"/>
      </w:rPr>
    </w:lvl>
    <w:lvl w:ilvl="5">
      <w:start w:val="1"/>
      <w:numFmt w:val="bullet"/>
      <w:lvlText w:val=""/>
      <w:lvlJc w:val="left"/>
      <w:pPr>
        <w:tabs>
          <w:tab w:val="num" w:pos="2967"/>
        </w:tabs>
        <w:ind w:left="2967" w:hanging="283"/>
      </w:pPr>
      <w:rPr>
        <w:rFonts w:ascii="Symbol" w:hAnsi="Symbol" w:cs="OpenSymbol" w:hint="default"/>
      </w:rPr>
    </w:lvl>
    <w:lvl w:ilvl="6">
      <w:start w:val="1"/>
      <w:numFmt w:val="bullet"/>
      <w:lvlText w:val=""/>
      <w:lvlJc w:val="left"/>
      <w:pPr>
        <w:tabs>
          <w:tab w:val="num" w:pos="3674"/>
        </w:tabs>
        <w:ind w:left="3674" w:hanging="283"/>
      </w:pPr>
      <w:rPr>
        <w:rFonts w:ascii="Symbol" w:hAnsi="Symbol" w:cs="OpenSymbol" w:hint="default"/>
      </w:rPr>
    </w:lvl>
    <w:lvl w:ilvl="7">
      <w:start w:val="1"/>
      <w:numFmt w:val="bullet"/>
      <w:lvlText w:val=""/>
      <w:lvlJc w:val="left"/>
      <w:pPr>
        <w:tabs>
          <w:tab w:val="num" w:pos="4381"/>
        </w:tabs>
        <w:ind w:left="4381" w:hanging="283"/>
      </w:pPr>
      <w:rPr>
        <w:rFonts w:ascii="Symbol" w:hAnsi="Symbol" w:cs="OpenSymbol" w:hint="default"/>
      </w:rPr>
    </w:lvl>
    <w:lvl w:ilvl="8">
      <w:start w:val="1"/>
      <w:numFmt w:val="bullet"/>
      <w:lvlText w:val=""/>
      <w:lvlJc w:val="left"/>
      <w:pPr>
        <w:tabs>
          <w:tab w:val="num" w:pos="5088"/>
        </w:tabs>
        <w:ind w:left="5088" w:hanging="283"/>
      </w:pPr>
      <w:rPr>
        <w:rFonts w:ascii="Symbol" w:hAnsi="Symbol" w:cs="OpenSymbol" w:hint="default"/>
      </w:rPr>
    </w:lvl>
  </w:abstractNum>
  <w:abstractNum w:abstractNumId="35" w15:restartNumberingAfterBreak="0">
    <w:nsid w:val="6F7D4E9E"/>
    <w:multiLevelType w:val="hybridMultilevel"/>
    <w:tmpl w:val="2C68EC22"/>
    <w:lvl w:ilvl="0" w:tplc="5E36BF4E">
      <w:start w:val="1"/>
      <w:numFmt w:val="upperRoman"/>
      <w:lvlText w:val="%1)"/>
      <w:lvlJc w:val="right"/>
      <w:pPr>
        <w:ind w:left="540" w:hanging="360"/>
      </w:pPr>
      <w:rPr>
        <w:rFonts w:ascii="Times New Roman" w:eastAsia="Times New Roman" w:hAnsi="Times New Roman" w:cs="Times New Roman"/>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36" w15:restartNumberingAfterBreak="0">
    <w:nsid w:val="702C1392"/>
    <w:multiLevelType w:val="multilevel"/>
    <w:tmpl w:val="0436DCA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B954590"/>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E8F1B00"/>
    <w:multiLevelType w:val="hybridMultilevel"/>
    <w:tmpl w:val="EBA244F8"/>
    <w:lvl w:ilvl="0" w:tplc="B486F71C">
      <w:start w:val="1"/>
      <w:numFmt w:val="decimal"/>
      <w:lvlText w:val="%1)"/>
      <w:lvlJc w:val="right"/>
      <w:pPr>
        <w:ind w:left="1077" w:hanging="360"/>
      </w:pPr>
      <w:rPr>
        <w:rFonts w:hint="default"/>
        <w:sz w:val="24"/>
      </w:r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4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8"/>
  </w:num>
  <w:num w:numId="2">
    <w:abstractNumId w:val="36"/>
  </w:num>
  <w:num w:numId="3">
    <w:abstractNumId w:val="28"/>
  </w:num>
  <w:num w:numId="4">
    <w:abstractNumId w:val="0"/>
  </w:num>
  <w:num w:numId="5">
    <w:abstractNumId w:val="6"/>
  </w:num>
  <w:num w:numId="6">
    <w:abstractNumId w:val="5"/>
  </w:num>
  <w:num w:numId="7">
    <w:abstractNumId w:val="34"/>
  </w:num>
  <w:num w:numId="8">
    <w:abstractNumId w:val="40"/>
  </w:num>
  <w:num w:numId="9">
    <w:abstractNumId w:val="27"/>
  </w:num>
  <w:num w:numId="10">
    <w:abstractNumId w:val="16"/>
  </w:num>
  <w:num w:numId="11">
    <w:abstractNumId w:val="30"/>
  </w:num>
  <w:num w:numId="12">
    <w:abstractNumId w:val="1"/>
  </w:num>
  <w:num w:numId="13">
    <w:abstractNumId w:val="11"/>
  </w:num>
  <w:num w:numId="14">
    <w:abstractNumId w:val="24"/>
  </w:num>
  <w:num w:numId="15">
    <w:abstractNumId w:val="39"/>
  </w:num>
  <w:num w:numId="16">
    <w:abstractNumId w:val="8"/>
  </w:num>
  <w:num w:numId="17">
    <w:abstractNumId w:val="10"/>
  </w:num>
  <w:num w:numId="18">
    <w:abstractNumId w:val="4"/>
  </w:num>
  <w:num w:numId="19">
    <w:abstractNumId w:val="26"/>
  </w:num>
  <w:num w:numId="20">
    <w:abstractNumId w:val="33"/>
  </w:num>
  <w:num w:numId="21">
    <w:abstractNumId w:val="20"/>
  </w:num>
  <w:num w:numId="22">
    <w:abstractNumId w:val="9"/>
  </w:num>
  <w:num w:numId="23">
    <w:abstractNumId w:val="22"/>
  </w:num>
  <w:num w:numId="24">
    <w:abstractNumId w:val="25"/>
  </w:num>
  <w:num w:numId="25">
    <w:abstractNumId w:val="17"/>
  </w:num>
  <w:num w:numId="26">
    <w:abstractNumId w:val="21"/>
  </w:num>
  <w:num w:numId="27">
    <w:abstractNumId w:val="23"/>
  </w:num>
  <w:num w:numId="28">
    <w:abstractNumId w:val="32"/>
  </w:num>
  <w:num w:numId="29">
    <w:abstractNumId w:val="14"/>
  </w:num>
  <w:num w:numId="30">
    <w:abstractNumId w:val="31"/>
  </w:num>
  <w:num w:numId="31">
    <w:abstractNumId w:val="3"/>
  </w:num>
  <w:num w:numId="32">
    <w:abstractNumId w:val="37"/>
  </w:num>
  <w:num w:numId="33">
    <w:abstractNumId w:val="15"/>
  </w:num>
  <w:num w:numId="34">
    <w:abstractNumId w:val="2"/>
  </w:num>
  <w:num w:numId="35">
    <w:abstractNumId w:val="13"/>
  </w:num>
  <w:num w:numId="36">
    <w:abstractNumId w:val="7"/>
  </w:num>
  <w:num w:numId="37">
    <w:abstractNumId w:val="2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19"/>
  </w:num>
  <w:num w:numId="41">
    <w:abstractNumId w:val="12"/>
  </w:num>
  <w:num w:numId="42">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0D"/>
    <w:rsid w:val="00002E36"/>
    <w:rsid w:val="0000474C"/>
    <w:rsid w:val="00006492"/>
    <w:rsid w:val="00011876"/>
    <w:rsid w:val="000214BB"/>
    <w:rsid w:val="00027255"/>
    <w:rsid w:val="00032BAB"/>
    <w:rsid w:val="000413E1"/>
    <w:rsid w:val="00041745"/>
    <w:rsid w:val="00041971"/>
    <w:rsid w:val="00060DB3"/>
    <w:rsid w:val="000637DC"/>
    <w:rsid w:val="000639A8"/>
    <w:rsid w:val="00063EC3"/>
    <w:rsid w:val="00071CA0"/>
    <w:rsid w:val="000757FC"/>
    <w:rsid w:val="0008232C"/>
    <w:rsid w:val="0008430D"/>
    <w:rsid w:val="0009099B"/>
    <w:rsid w:val="00092EFE"/>
    <w:rsid w:val="000A0805"/>
    <w:rsid w:val="000A0B32"/>
    <w:rsid w:val="000A13AB"/>
    <w:rsid w:val="000B0570"/>
    <w:rsid w:val="000B2E74"/>
    <w:rsid w:val="000B44EB"/>
    <w:rsid w:val="000C12A6"/>
    <w:rsid w:val="000C34F9"/>
    <w:rsid w:val="000C6039"/>
    <w:rsid w:val="000D664A"/>
    <w:rsid w:val="000E3826"/>
    <w:rsid w:val="000E4DC5"/>
    <w:rsid w:val="000E509A"/>
    <w:rsid w:val="000E79E9"/>
    <w:rsid w:val="000F0B04"/>
    <w:rsid w:val="000F1FFD"/>
    <w:rsid w:val="000F225C"/>
    <w:rsid w:val="000F2E79"/>
    <w:rsid w:val="000F65E1"/>
    <w:rsid w:val="000F7F66"/>
    <w:rsid w:val="001000F2"/>
    <w:rsid w:val="00102F96"/>
    <w:rsid w:val="00103FD1"/>
    <w:rsid w:val="0010487C"/>
    <w:rsid w:val="00110BD4"/>
    <w:rsid w:val="00115128"/>
    <w:rsid w:val="0012171E"/>
    <w:rsid w:val="001218D3"/>
    <w:rsid w:val="00121A7E"/>
    <w:rsid w:val="001223E7"/>
    <w:rsid w:val="00127598"/>
    <w:rsid w:val="00130D81"/>
    <w:rsid w:val="001340C8"/>
    <w:rsid w:val="00134403"/>
    <w:rsid w:val="001378C7"/>
    <w:rsid w:val="00144135"/>
    <w:rsid w:val="00145677"/>
    <w:rsid w:val="00146DF0"/>
    <w:rsid w:val="00154E73"/>
    <w:rsid w:val="00157C4B"/>
    <w:rsid w:val="00157EEC"/>
    <w:rsid w:val="00166B2F"/>
    <w:rsid w:val="00190B26"/>
    <w:rsid w:val="001A0506"/>
    <w:rsid w:val="001A1756"/>
    <w:rsid w:val="001A1F9E"/>
    <w:rsid w:val="001A4376"/>
    <w:rsid w:val="001A7629"/>
    <w:rsid w:val="001A7BB7"/>
    <w:rsid w:val="001B136E"/>
    <w:rsid w:val="001B1C2A"/>
    <w:rsid w:val="001B2384"/>
    <w:rsid w:val="001B7700"/>
    <w:rsid w:val="001C04EA"/>
    <w:rsid w:val="001C6976"/>
    <w:rsid w:val="001C6A7F"/>
    <w:rsid w:val="001D33B4"/>
    <w:rsid w:val="001D4479"/>
    <w:rsid w:val="001D5E4D"/>
    <w:rsid w:val="001E2DE5"/>
    <w:rsid w:val="001E36B8"/>
    <w:rsid w:val="001E391A"/>
    <w:rsid w:val="001E42DE"/>
    <w:rsid w:val="001E4D26"/>
    <w:rsid w:val="001E615D"/>
    <w:rsid w:val="001F09CE"/>
    <w:rsid w:val="00200297"/>
    <w:rsid w:val="0020170F"/>
    <w:rsid w:val="00207570"/>
    <w:rsid w:val="00211721"/>
    <w:rsid w:val="00215A2F"/>
    <w:rsid w:val="00217621"/>
    <w:rsid w:val="00217EC0"/>
    <w:rsid w:val="00242E77"/>
    <w:rsid w:val="002465DF"/>
    <w:rsid w:val="00247FAE"/>
    <w:rsid w:val="00250FB8"/>
    <w:rsid w:val="00252240"/>
    <w:rsid w:val="00253AD5"/>
    <w:rsid w:val="00260CB1"/>
    <w:rsid w:val="00261A02"/>
    <w:rsid w:val="0026387D"/>
    <w:rsid w:val="00267AE7"/>
    <w:rsid w:val="002713A5"/>
    <w:rsid w:val="002729A3"/>
    <w:rsid w:val="002762B1"/>
    <w:rsid w:val="00277E3E"/>
    <w:rsid w:val="00281FE6"/>
    <w:rsid w:val="00287742"/>
    <w:rsid w:val="00287834"/>
    <w:rsid w:val="002954B7"/>
    <w:rsid w:val="0029615A"/>
    <w:rsid w:val="002A0B17"/>
    <w:rsid w:val="002A2FF2"/>
    <w:rsid w:val="002A351A"/>
    <w:rsid w:val="002A4FBD"/>
    <w:rsid w:val="002A7941"/>
    <w:rsid w:val="002C455E"/>
    <w:rsid w:val="002C793B"/>
    <w:rsid w:val="002D455C"/>
    <w:rsid w:val="002D5064"/>
    <w:rsid w:val="002D5C97"/>
    <w:rsid w:val="002E76C7"/>
    <w:rsid w:val="002F08D2"/>
    <w:rsid w:val="002F0C8E"/>
    <w:rsid w:val="002F2215"/>
    <w:rsid w:val="002F4140"/>
    <w:rsid w:val="00302F3A"/>
    <w:rsid w:val="00304195"/>
    <w:rsid w:val="003041C3"/>
    <w:rsid w:val="00305205"/>
    <w:rsid w:val="0030766D"/>
    <w:rsid w:val="00310286"/>
    <w:rsid w:val="0031452D"/>
    <w:rsid w:val="0031453C"/>
    <w:rsid w:val="00317719"/>
    <w:rsid w:val="00321215"/>
    <w:rsid w:val="00321DA8"/>
    <w:rsid w:val="00324024"/>
    <w:rsid w:val="003250C5"/>
    <w:rsid w:val="00325D81"/>
    <w:rsid w:val="00326BDB"/>
    <w:rsid w:val="003315C1"/>
    <w:rsid w:val="00331E43"/>
    <w:rsid w:val="0033356F"/>
    <w:rsid w:val="00337CD8"/>
    <w:rsid w:val="003410BD"/>
    <w:rsid w:val="003431C7"/>
    <w:rsid w:val="0034635C"/>
    <w:rsid w:val="00350D95"/>
    <w:rsid w:val="00351CA1"/>
    <w:rsid w:val="00353219"/>
    <w:rsid w:val="00353A3E"/>
    <w:rsid w:val="003548C6"/>
    <w:rsid w:val="00354F85"/>
    <w:rsid w:val="00357477"/>
    <w:rsid w:val="00361F34"/>
    <w:rsid w:val="003651F6"/>
    <w:rsid w:val="00366A17"/>
    <w:rsid w:val="00367104"/>
    <w:rsid w:val="00377C8E"/>
    <w:rsid w:val="003836AB"/>
    <w:rsid w:val="0038749E"/>
    <w:rsid w:val="00387AB7"/>
    <w:rsid w:val="00392012"/>
    <w:rsid w:val="003A3157"/>
    <w:rsid w:val="003A32F9"/>
    <w:rsid w:val="003A45D9"/>
    <w:rsid w:val="003A6126"/>
    <w:rsid w:val="003A6194"/>
    <w:rsid w:val="003A7466"/>
    <w:rsid w:val="003B2D99"/>
    <w:rsid w:val="003B50E6"/>
    <w:rsid w:val="003C2DE4"/>
    <w:rsid w:val="003C3B61"/>
    <w:rsid w:val="003C4FA6"/>
    <w:rsid w:val="003C5E00"/>
    <w:rsid w:val="003C6A43"/>
    <w:rsid w:val="003C79CE"/>
    <w:rsid w:val="003D0810"/>
    <w:rsid w:val="003D6BA2"/>
    <w:rsid w:val="003E1A18"/>
    <w:rsid w:val="003E309F"/>
    <w:rsid w:val="003E4592"/>
    <w:rsid w:val="003E635E"/>
    <w:rsid w:val="003E6A2A"/>
    <w:rsid w:val="003F759D"/>
    <w:rsid w:val="004001AC"/>
    <w:rsid w:val="00400274"/>
    <w:rsid w:val="00400443"/>
    <w:rsid w:val="004036F1"/>
    <w:rsid w:val="00405D9C"/>
    <w:rsid w:val="00406CAB"/>
    <w:rsid w:val="00406E86"/>
    <w:rsid w:val="004116DC"/>
    <w:rsid w:val="00414B60"/>
    <w:rsid w:val="0042030B"/>
    <w:rsid w:val="00423F41"/>
    <w:rsid w:val="00424924"/>
    <w:rsid w:val="004311AC"/>
    <w:rsid w:val="0043390D"/>
    <w:rsid w:val="004343AA"/>
    <w:rsid w:val="00434577"/>
    <w:rsid w:val="00435F99"/>
    <w:rsid w:val="00436C4B"/>
    <w:rsid w:val="00440031"/>
    <w:rsid w:val="004447C9"/>
    <w:rsid w:val="004450AA"/>
    <w:rsid w:val="00446AC4"/>
    <w:rsid w:val="004476A3"/>
    <w:rsid w:val="00450FEE"/>
    <w:rsid w:val="004515F9"/>
    <w:rsid w:val="00454714"/>
    <w:rsid w:val="00463D57"/>
    <w:rsid w:val="004663B1"/>
    <w:rsid w:val="00477264"/>
    <w:rsid w:val="00480A1F"/>
    <w:rsid w:val="004821EC"/>
    <w:rsid w:val="00483A9D"/>
    <w:rsid w:val="00490BDD"/>
    <w:rsid w:val="00492EAF"/>
    <w:rsid w:val="004947BE"/>
    <w:rsid w:val="00497297"/>
    <w:rsid w:val="004A18D9"/>
    <w:rsid w:val="004A7FE4"/>
    <w:rsid w:val="004B0339"/>
    <w:rsid w:val="004B4E78"/>
    <w:rsid w:val="004C2AE0"/>
    <w:rsid w:val="004C2F6C"/>
    <w:rsid w:val="004C44D2"/>
    <w:rsid w:val="004C4FB7"/>
    <w:rsid w:val="004C68CB"/>
    <w:rsid w:val="004D33A4"/>
    <w:rsid w:val="004D359D"/>
    <w:rsid w:val="004D41A0"/>
    <w:rsid w:val="004D5EEC"/>
    <w:rsid w:val="004E14A8"/>
    <w:rsid w:val="004E342E"/>
    <w:rsid w:val="004E493F"/>
    <w:rsid w:val="004E6284"/>
    <w:rsid w:val="004E7594"/>
    <w:rsid w:val="004F1410"/>
    <w:rsid w:val="004F232C"/>
    <w:rsid w:val="004F5E3D"/>
    <w:rsid w:val="004F75D0"/>
    <w:rsid w:val="005022D4"/>
    <w:rsid w:val="00504C38"/>
    <w:rsid w:val="00504E78"/>
    <w:rsid w:val="00506200"/>
    <w:rsid w:val="0051100C"/>
    <w:rsid w:val="00523F2A"/>
    <w:rsid w:val="005277C2"/>
    <w:rsid w:val="0053058B"/>
    <w:rsid w:val="005307CA"/>
    <w:rsid w:val="00535840"/>
    <w:rsid w:val="0054059E"/>
    <w:rsid w:val="0054083F"/>
    <w:rsid w:val="00544007"/>
    <w:rsid w:val="0055180B"/>
    <w:rsid w:val="00551B43"/>
    <w:rsid w:val="00553467"/>
    <w:rsid w:val="00555F73"/>
    <w:rsid w:val="00561047"/>
    <w:rsid w:val="00561081"/>
    <w:rsid w:val="00563EAC"/>
    <w:rsid w:val="00574C64"/>
    <w:rsid w:val="00576AF1"/>
    <w:rsid w:val="00581946"/>
    <w:rsid w:val="00597240"/>
    <w:rsid w:val="005B0843"/>
    <w:rsid w:val="005B1BBF"/>
    <w:rsid w:val="005B259B"/>
    <w:rsid w:val="005B3B02"/>
    <w:rsid w:val="005B4B7D"/>
    <w:rsid w:val="005B5B2B"/>
    <w:rsid w:val="005C0BCB"/>
    <w:rsid w:val="005C3660"/>
    <w:rsid w:val="005C3AD5"/>
    <w:rsid w:val="005C6D3F"/>
    <w:rsid w:val="005C799F"/>
    <w:rsid w:val="005D0508"/>
    <w:rsid w:val="005E01AD"/>
    <w:rsid w:val="005E01B6"/>
    <w:rsid w:val="005E1196"/>
    <w:rsid w:val="005E669D"/>
    <w:rsid w:val="005E738E"/>
    <w:rsid w:val="005E7C67"/>
    <w:rsid w:val="005F10E2"/>
    <w:rsid w:val="005F1BB2"/>
    <w:rsid w:val="005F4295"/>
    <w:rsid w:val="006027AC"/>
    <w:rsid w:val="00607A6F"/>
    <w:rsid w:val="00611CBD"/>
    <w:rsid w:val="006316C3"/>
    <w:rsid w:val="00632445"/>
    <w:rsid w:val="006331D8"/>
    <w:rsid w:val="00635DE5"/>
    <w:rsid w:val="00636019"/>
    <w:rsid w:val="006360CF"/>
    <w:rsid w:val="00640699"/>
    <w:rsid w:val="00645836"/>
    <w:rsid w:val="006463F1"/>
    <w:rsid w:val="00650083"/>
    <w:rsid w:val="006534BA"/>
    <w:rsid w:val="006539E2"/>
    <w:rsid w:val="00656A53"/>
    <w:rsid w:val="00656D1D"/>
    <w:rsid w:val="00663852"/>
    <w:rsid w:val="0066537D"/>
    <w:rsid w:val="00671527"/>
    <w:rsid w:val="006738AE"/>
    <w:rsid w:val="00674BC5"/>
    <w:rsid w:val="006815E5"/>
    <w:rsid w:val="00684BA1"/>
    <w:rsid w:val="00691648"/>
    <w:rsid w:val="00697BDE"/>
    <w:rsid w:val="006A082C"/>
    <w:rsid w:val="006A0D56"/>
    <w:rsid w:val="006A3A9F"/>
    <w:rsid w:val="006A7079"/>
    <w:rsid w:val="006C32BA"/>
    <w:rsid w:val="006C5E97"/>
    <w:rsid w:val="006C703B"/>
    <w:rsid w:val="006D4626"/>
    <w:rsid w:val="006E46FF"/>
    <w:rsid w:val="00703346"/>
    <w:rsid w:val="00703E84"/>
    <w:rsid w:val="00706D3D"/>
    <w:rsid w:val="00721577"/>
    <w:rsid w:val="007230AD"/>
    <w:rsid w:val="00724350"/>
    <w:rsid w:val="00740A55"/>
    <w:rsid w:val="00740FA0"/>
    <w:rsid w:val="00750CD5"/>
    <w:rsid w:val="007525FD"/>
    <w:rsid w:val="00755890"/>
    <w:rsid w:val="007602D9"/>
    <w:rsid w:val="00765C28"/>
    <w:rsid w:val="00774D4C"/>
    <w:rsid w:val="00776842"/>
    <w:rsid w:val="00781579"/>
    <w:rsid w:val="007824AA"/>
    <w:rsid w:val="00791017"/>
    <w:rsid w:val="007916D3"/>
    <w:rsid w:val="00792103"/>
    <w:rsid w:val="007937A5"/>
    <w:rsid w:val="007A21A4"/>
    <w:rsid w:val="007A2D28"/>
    <w:rsid w:val="007A42F0"/>
    <w:rsid w:val="007B53CC"/>
    <w:rsid w:val="007B74EF"/>
    <w:rsid w:val="007B7523"/>
    <w:rsid w:val="007C089C"/>
    <w:rsid w:val="007C44F1"/>
    <w:rsid w:val="007C4E83"/>
    <w:rsid w:val="007C741D"/>
    <w:rsid w:val="007D4B6B"/>
    <w:rsid w:val="007D5AC7"/>
    <w:rsid w:val="007D7279"/>
    <w:rsid w:val="007F0CE3"/>
    <w:rsid w:val="007F1BD7"/>
    <w:rsid w:val="007F7C72"/>
    <w:rsid w:val="00804378"/>
    <w:rsid w:val="00806720"/>
    <w:rsid w:val="008262E3"/>
    <w:rsid w:val="00831953"/>
    <w:rsid w:val="00835810"/>
    <w:rsid w:val="00835A40"/>
    <w:rsid w:val="008362DE"/>
    <w:rsid w:val="00836891"/>
    <w:rsid w:val="008404CA"/>
    <w:rsid w:val="00842A15"/>
    <w:rsid w:val="00842BD8"/>
    <w:rsid w:val="00843C74"/>
    <w:rsid w:val="008450EF"/>
    <w:rsid w:val="00846693"/>
    <w:rsid w:val="0085760A"/>
    <w:rsid w:val="00861297"/>
    <w:rsid w:val="00862370"/>
    <w:rsid w:val="008623F4"/>
    <w:rsid w:val="00862CD6"/>
    <w:rsid w:val="00863296"/>
    <w:rsid w:val="00863EC0"/>
    <w:rsid w:val="008661DA"/>
    <w:rsid w:val="00866930"/>
    <w:rsid w:val="00871E40"/>
    <w:rsid w:val="008720D3"/>
    <w:rsid w:val="0087386F"/>
    <w:rsid w:val="00875E8C"/>
    <w:rsid w:val="008767FC"/>
    <w:rsid w:val="00876B96"/>
    <w:rsid w:val="00881238"/>
    <w:rsid w:val="008903F8"/>
    <w:rsid w:val="008913A6"/>
    <w:rsid w:val="0089585E"/>
    <w:rsid w:val="00897DEE"/>
    <w:rsid w:val="008A013E"/>
    <w:rsid w:val="008A0418"/>
    <w:rsid w:val="008A6576"/>
    <w:rsid w:val="008A69AD"/>
    <w:rsid w:val="008C18C7"/>
    <w:rsid w:val="008C1FD5"/>
    <w:rsid w:val="008C6ACA"/>
    <w:rsid w:val="008C6BA8"/>
    <w:rsid w:val="008D2ACE"/>
    <w:rsid w:val="008D2E19"/>
    <w:rsid w:val="008D4AAD"/>
    <w:rsid w:val="008D50E4"/>
    <w:rsid w:val="008E1BAC"/>
    <w:rsid w:val="008E6DE8"/>
    <w:rsid w:val="008E730D"/>
    <w:rsid w:val="008F2F33"/>
    <w:rsid w:val="009031DD"/>
    <w:rsid w:val="0090459F"/>
    <w:rsid w:val="00906B96"/>
    <w:rsid w:val="009200B9"/>
    <w:rsid w:val="00924405"/>
    <w:rsid w:val="00924781"/>
    <w:rsid w:val="00926101"/>
    <w:rsid w:val="00926C90"/>
    <w:rsid w:val="00934F70"/>
    <w:rsid w:val="009356B7"/>
    <w:rsid w:val="00940AB4"/>
    <w:rsid w:val="0094138E"/>
    <w:rsid w:val="00942F62"/>
    <w:rsid w:val="009438F1"/>
    <w:rsid w:val="009446CF"/>
    <w:rsid w:val="00944831"/>
    <w:rsid w:val="00946A83"/>
    <w:rsid w:val="009476DB"/>
    <w:rsid w:val="0096036B"/>
    <w:rsid w:val="0096327A"/>
    <w:rsid w:val="00964898"/>
    <w:rsid w:val="00965F9D"/>
    <w:rsid w:val="009720B6"/>
    <w:rsid w:val="00972235"/>
    <w:rsid w:val="009722B2"/>
    <w:rsid w:val="00977F7F"/>
    <w:rsid w:val="00980B3A"/>
    <w:rsid w:val="00981860"/>
    <w:rsid w:val="009907D0"/>
    <w:rsid w:val="00990A82"/>
    <w:rsid w:val="0099274D"/>
    <w:rsid w:val="00995534"/>
    <w:rsid w:val="00996E3C"/>
    <w:rsid w:val="009A6D8D"/>
    <w:rsid w:val="009B0771"/>
    <w:rsid w:val="009B12CE"/>
    <w:rsid w:val="009B2D6E"/>
    <w:rsid w:val="009B5B75"/>
    <w:rsid w:val="009B68C9"/>
    <w:rsid w:val="009C032B"/>
    <w:rsid w:val="009C114A"/>
    <w:rsid w:val="009C6806"/>
    <w:rsid w:val="009C6860"/>
    <w:rsid w:val="009C721C"/>
    <w:rsid w:val="009C7859"/>
    <w:rsid w:val="009D746C"/>
    <w:rsid w:val="009E2B8A"/>
    <w:rsid w:val="009E2C88"/>
    <w:rsid w:val="009E65B1"/>
    <w:rsid w:val="009F284C"/>
    <w:rsid w:val="009F67FB"/>
    <w:rsid w:val="00A032D1"/>
    <w:rsid w:val="00A14E5A"/>
    <w:rsid w:val="00A21B6E"/>
    <w:rsid w:val="00A27C08"/>
    <w:rsid w:val="00A27DAF"/>
    <w:rsid w:val="00A3167B"/>
    <w:rsid w:val="00A317B0"/>
    <w:rsid w:val="00A350AB"/>
    <w:rsid w:val="00A4206C"/>
    <w:rsid w:val="00A44991"/>
    <w:rsid w:val="00A523E5"/>
    <w:rsid w:val="00A5380D"/>
    <w:rsid w:val="00A724EB"/>
    <w:rsid w:val="00A81FBC"/>
    <w:rsid w:val="00A8207E"/>
    <w:rsid w:val="00A82E7F"/>
    <w:rsid w:val="00A83751"/>
    <w:rsid w:val="00A8420D"/>
    <w:rsid w:val="00A9262D"/>
    <w:rsid w:val="00A95362"/>
    <w:rsid w:val="00A95A07"/>
    <w:rsid w:val="00A97C45"/>
    <w:rsid w:val="00AA39AF"/>
    <w:rsid w:val="00AA6DE9"/>
    <w:rsid w:val="00AB1F12"/>
    <w:rsid w:val="00AB1F44"/>
    <w:rsid w:val="00AB2432"/>
    <w:rsid w:val="00AB5E8D"/>
    <w:rsid w:val="00AB6EFF"/>
    <w:rsid w:val="00AB72E0"/>
    <w:rsid w:val="00AC11ED"/>
    <w:rsid w:val="00AD208D"/>
    <w:rsid w:val="00AD5F18"/>
    <w:rsid w:val="00AD6322"/>
    <w:rsid w:val="00AE328D"/>
    <w:rsid w:val="00AE4DA0"/>
    <w:rsid w:val="00AE599A"/>
    <w:rsid w:val="00AE6BE0"/>
    <w:rsid w:val="00AE74B3"/>
    <w:rsid w:val="00AF27D0"/>
    <w:rsid w:val="00B02E4D"/>
    <w:rsid w:val="00B27EC3"/>
    <w:rsid w:val="00B34E0F"/>
    <w:rsid w:val="00B40C39"/>
    <w:rsid w:val="00B4111A"/>
    <w:rsid w:val="00B43BD3"/>
    <w:rsid w:val="00B4449D"/>
    <w:rsid w:val="00B45959"/>
    <w:rsid w:val="00B50E79"/>
    <w:rsid w:val="00B5731A"/>
    <w:rsid w:val="00B61B11"/>
    <w:rsid w:val="00B63A33"/>
    <w:rsid w:val="00B66CFD"/>
    <w:rsid w:val="00B722AB"/>
    <w:rsid w:val="00B769C9"/>
    <w:rsid w:val="00B772EF"/>
    <w:rsid w:val="00B775C7"/>
    <w:rsid w:val="00B87A4F"/>
    <w:rsid w:val="00B87CC8"/>
    <w:rsid w:val="00B90700"/>
    <w:rsid w:val="00B918EB"/>
    <w:rsid w:val="00B92962"/>
    <w:rsid w:val="00BA13AF"/>
    <w:rsid w:val="00BA6F94"/>
    <w:rsid w:val="00BA7C09"/>
    <w:rsid w:val="00BB17F7"/>
    <w:rsid w:val="00BB2FF1"/>
    <w:rsid w:val="00BC1A21"/>
    <w:rsid w:val="00BC341C"/>
    <w:rsid w:val="00BC40CA"/>
    <w:rsid w:val="00BD1041"/>
    <w:rsid w:val="00BD2448"/>
    <w:rsid w:val="00BD328C"/>
    <w:rsid w:val="00BE00B8"/>
    <w:rsid w:val="00BE0377"/>
    <w:rsid w:val="00BE1F9E"/>
    <w:rsid w:val="00BE5C05"/>
    <w:rsid w:val="00BE7344"/>
    <w:rsid w:val="00BF5854"/>
    <w:rsid w:val="00BF72F6"/>
    <w:rsid w:val="00C004A9"/>
    <w:rsid w:val="00C0050D"/>
    <w:rsid w:val="00C00E53"/>
    <w:rsid w:val="00C01DE2"/>
    <w:rsid w:val="00C110B5"/>
    <w:rsid w:val="00C12B81"/>
    <w:rsid w:val="00C1675D"/>
    <w:rsid w:val="00C1758F"/>
    <w:rsid w:val="00C2493F"/>
    <w:rsid w:val="00C37D75"/>
    <w:rsid w:val="00C4489D"/>
    <w:rsid w:val="00C47465"/>
    <w:rsid w:val="00C47AD1"/>
    <w:rsid w:val="00C51BCF"/>
    <w:rsid w:val="00C52786"/>
    <w:rsid w:val="00C5353B"/>
    <w:rsid w:val="00C53A12"/>
    <w:rsid w:val="00C5498B"/>
    <w:rsid w:val="00C65B50"/>
    <w:rsid w:val="00C66874"/>
    <w:rsid w:val="00C741D5"/>
    <w:rsid w:val="00C8221F"/>
    <w:rsid w:val="00C832EF"/>
    <w:rsid w:val="00C8446E"/>
    <w:rsid w:val="00C8479E"/>
    <w:rsid w:val="00C86BC5"/>
    <w:rsid w:val="00C90FC2"/>
    <w:rsid w:val="00C94DD8"/>
    <w:rsid w:val="00CA2548"/>
    <w:rsid w:val="00CA5668"/>
    <w:rsid w:val="00CB0EAD"/>
    <w:rsid w:val="00CC1751"/>
    <w:rsid w:val="00CC2F87"/>
    <w:rsid w:val="00CC3717"/>
    <w:rsid w:val="00CC5691"/>
    <w:rsid w:val="00CD04A9"/>
    <w:rsid w:val="00CD13D0"/>
    <w:rsid w:val="00CD7CE4"/>
    <w:rsid w:val="00CF730F"/>
    <w:rsid w:val="00D03FF6"/>
    <w:rsid w:val="00D0523D"/>
    <w:rsid w:val="00D11CC4"/>
    <w:rsid w:val="00D15EDA"/>
    <w:rsid w:val="00D24330"/>
    <w:rsid w:val="00D25DC1"/>
    <w:rsid w:val="00D2710F"/>
    <w:rsid w:val="00D3076A"/>
    <w:rsid w:val="00D31047"/>
    <w:rsid w:val="00D377B7"/>
    <w:rsid w:val="00D41E70"/>
    <w:rsid w:val="00D44FF3"/>
    <w:rsid w:val="00D54531"/>
    <w:rsid w:val="00D56470"/>
    <w:rsid w:val="00D56DAF"/>
    <w:rsid w:val="00D66B3B"/>
    <w:rsid w:val="00D66FCB"/>
    <w:rsid w:val="00D67D28"/>
    <w:rsid w:val="00D72C2C"/>
    <w:rsid w:val="00D73658"/>
    <w:rsid w:val="00D77426"/>
    <w:rsid w:val="00D90049"/>
    <w:rsid w:val="00D931F5"/>
    <w:rsid w:val="00DA15F4"/>
    <w:rsid w:val="00DA323B"/>
    <w:rsid w:val="00DA3EF9"/>
    <w:rsid w:val="00DB05FA"/>
    <w:rsid w:val="00DB4B1C"/>
    <w:rsid w:val="00DB5642"/>
    <w:rsid w:val="00DB6F57"/>
    <w:rsid w:val="00DC0D7D"/>
    <w:rsid w:val="00DC1748"/>
    <w:rsid w:val="00DC2DDA"/>
    <w:rsid w:val="00DC31D7"/>
    <w:rsid w:val="00DC6E91"/>
    <w:rsid w:val="00DD2524"/>
    <w:rsid w:val="00DD27A7"/>
    <w:rsid w:val="00DD3B3C"/>
    <w:rsid w:val="00DD4516"/>
    <w:rsid w:val="00DD6AA6"/>
    <w:rsid w:val="00DE2B6C"/>
    <w:rsid w:val="00DE71DA"/>
    <w:rsid w:val="00DF2744"/>
    <w:rsid w:val="00DF3CDD"/>
    <w:rsid w:val="00DF45E6"/>
    <w:rsid w:val="00E05E03"/>
    <w:rsid w:val="00E11A49"/>
    <w:rsid w:val="00E203B1"/>
    <w:rsid w:val="00E20EF2"/>
    <w:rsid w:val="00E233E1"/>
    <w:rsid w:val="00E247CF"/>
    <w:rsid w:val="00E2573F"/>
    <w:rsid w:val="00E277C5"/>
    <w:rsid w:val="00E27C07"/>
    <w:rsid w:val="00E31FE9"/>
    <w:rsid w:val="00E35430"/>
    <w:rsid w:val="00E405A5"/>
    <w:rsid w:val="00E5012A"/>
    <w:rsid w:val="00E517F8"/>
    <w:rsid w:val="00E54D8F"/>
    <w:rsid w:val="00E56F52"/>
    <w:rsid w:val="00E57A59"/>
    <w:rsid w:val="00E647FD"/>
    <w:rsid w:val="00E65139"/>
    <w:rsid w:val="00E66761"/>
    <w:rsid w:val="00E677E4"/>
    <w:rsid w:val="00E706E1"/>
    <w:rsid w:val="00E7388D"/>
    <w:rsid w:val="00E73B38"/>
    <w:rsid w:val="00E80EF2"/>
    <w:rsid w:val="00E829E1"/>
    <w:rsid w:val="00E84CDE"/>
    <w:rsid w:val="00E867C8"/>
    <w:rsid w:val="00E90D59"/>
    <w:rsid w:val="00E928AC"/>
    <w:rsid w:val="00E96D2F"/>
    <w:rsid w:val="00EA2820"/>
    <w:rsid w:val="00EA2B6E"/>
    <w:rsid w:val="00EB49D5"/>
    <w:rsid w:val="00EB6CB5"/>
    <w:rsid w:val="00EB7844"/>
    <w:rsid w:val="00EC3CC7"/>
    <w:rsid w:val="00ED2F59"/>
    <w:rsid w:val="00ED4567"/>
    <w:rsid w:val="00ED49EE"/>
    <w:rsid w:val="00ED596A"/>
    <w:rsid w:val="00ED6743"/>
    <w:rsid w:val="00ED6F02"/>
    <w:rsid w:val="00ED73EB"/>
    <w:rsid w:val="00EE576B"/>
    <w:rsid w:val="00EE5F15"/>
    <w:rsid w:val="00EE77DE"/>
    <w:rsid w:val="00EE7AE4"/>
    <w:rsid w:val="00EF06B9"/>
    <w:rsid w:val="00EF1D7E"/>
    <w:rsid w:val="00EF2C32"/>
    <w:rsid w:val="00EF54EF"/>
    <w:rsid w:val="00EF5538"/>
    <w:rsid w:val="00EF6762"/>
    <w:rsid w:val="00EF67E2"/>
    <w:rsid w:val="00F00B93"/>
    <w:rsid w:val="00F012F8"/>
    <w:rsid w:val="00F027FE"/>
    <w:rsid w:val="00F03BF9"/>
    <w:rsid w:val="00F03F4F"/>
    <w:rsid w:val="00F05BD8"/>
    <w:rsid w:val="00F068AA"/>
    <w:rsid w:val="00F102ED"/>
    <w:rsid w:val="00F14E70"/>
    <w:rsid w:val="00F204A1"/>
    <w:rsid w:val="00F20AAF"/>
    <w:rsid w:val="00F2369D"/>
    <w:rsid w:val="00F2445B"/>
    <w:rsid w:val="00F24EAB"/>
    <w:rsid w:val="00F320F0"/>
    <w:rsid w:val="00F327E4"/>
    <w:rsid w:val="00F3716F"/>
    <w:rsid w:val="00F41CF6"/>
    <w:rsid w:val="00F42B2E"/>
    <w:rsid w:val="00F454A7"/>
    <w:rsid w:val="00F461E7"/>
    <w:rsid w:val="00F468A3"/>
    <w:rsid w:val="00F468B3"/>
    <w:rsid w:val="00F517FB"/>
    <w:rsid w:val="00F51979"/>
    <w:rsid w:val="00F545D1"/>
    <w:rsid w:val="00F57D17"/>
    <w:rsid w:val="00F71512"/>
    <w:rsid w:val="00F71FBA"/>
    <w:rsid w:val="00F72FF6"/>
    <w:rsid w:val="00F741AF"/>
    <w:rsid w:val="00F746B5"/>
    <w:rsid w:val="00F7571A"/>
    <w:rsid w:val="00F81D13"/>
    <w:rsid w:val="00F832F0"/>
    <w:rsid w:val="00F86509"/>
    <w:rsid w:val="00F8721C"/>
    <w:rsid w:val="00F90253"/>
    <w:rsid w:val="00F923BD"/>
    <w:rsid w:val="00F96F73"/>
    <w:rsid w:val="00F97374"/>
    <w:rsid w:val="00FA1525"/>
    <w:rsid w:val="00FA1896"/>
    <w:rsid w:val="00FA73EE"/>
    <w:rsid w:val="00FA75C7"/>
    <w:rsid w:val="00FA78CA"/>
    <w:rsid w:val="00FB1649"/>
    <w:rsid w:val="00FB1B75"/>
    <w:rsid w:val="00FC3D57"/>
    <w:rsid w:val="00FC40D3"/>
    <w:rsid w:val="00FC4BD1"/>
    <w:rsid w:val="00FC52A8"/>
    <w:rsid w:val="00FD1001"/>
    <w:rsid w:val="00FD21E5"/>
    <w:rsid w:val="00FD60AF"/>
    <w:rsid w:val="00FD6A48"/>
    <w:rsid w:val="00FE1150"/>
    <w:rsid w:val="00FE222E"/>
    <w:rsid w:val="00FF3E1C"/>
    <w:rsid w:val="00FF5B26"/>
    <w:rsid w:val="00FF63D5"/>
    <w:rsid w:val="7EBAC88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DDBA1"/>
  <w15:docId w15:val="{C59C3CD7-1B23-40BB-A7E3-34EB16B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3B61"/>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styleId="Collegamentoipertestuale">
    <w:name w:val="Hyperlink"/>
    <w:qFormat/>
    <w:rPr>
      <w:color w:val="0000FF"/>
      <w:u w:val="single"/>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rPr>
      <w:sz w:val="20"/>
    </w:rPr>
  </w:style>
  <w:style w:type="character" w:customStyle="1" w:styleId="ListLabel20">
    <w:name w:val="ListLabel 20"/>
    <w:qFormat/>
    <w:rPr>
      <w:rFonts w:eastAsia="Courier New" w:cs="Courier New"/>
    </w:rPr>
  </w:style>
  <w:style w:type="character" w:customStyle="1" w:styleId="ListLabel21">
    <w:name w:val="ListLabel 21"/>
    <w:qFormat/>
    <w:rPr>
      <w:rFonts w:eastAsia="Wingdings" w:cs="Wingdings"/>
    </w:rPr>
  </w:style>
  <w:style w:type="character" w:customStyle="1" w:styleId="ListLabel22">
    <w:name w:val="ListLabel 22"/>
    <w:qFormat/>
    <w:rPr>
      <w:rFonts w:eastAsia="Symbol" w:cs="Symbol"/>
    </w:rPr>
  </w:style>
  <w:style w:type="character" w:customStyle="1" w:styleId="ListLabel23">
    <w:name w:val="ListLabel 23"/>
    <w:qFormat/>
    <w:rPr>
      <w:rFonts w:eastAsia="Courier New" w:cs="Courier New"/>
    </w:rPr>
  </w:style>
  <w:style w:type="character" w:customStyle="1" w:styleId="ListLabel24">
    <w:name w:val="ListLabel 24"/>
    <w:qFormat/>
    <w:rPr>
      <w:rFonts w:eastAsia="Wingdings" w:cs="Wingdings"/>
    </w:rPr>
  </w:style>
  <w:style w:type="character" w:customStyle="1" w:styleId="ListLabel25">
    <w:name w:val="ListLabel 25"/>
    <w:qFormat/>
    <w:rPr>
      <w:rFonts w:eastAsia="Symbol" w:cs="Symbol"/>
    </w:rPr>
  </w:style>
  <w:style w:type="character" w:customStyle="1" w:styleId="ListLabel26">
    <w:name w:val="ListLabel 26"/>
    <w:qFormat/>
    <w:rPr>
      <w:rFonts w:eastAsia="Courier New" w:cs="Courier New"/>
    </w:rPr>
  </w:style>
  <w:style w:type="character" w:customStyle="1" w:styleId="ListLabel27">
    <w:name w:val="ListLabel 27"/>
    <w:qFormat/>
    <w:rPr>
      <w:rFonts w:eastAsia="Wingdings" w:cs="Wingdings"/>
    </w:rPr>
  </w:style>
  <w:style w:type="character" w:customStyle="1" w:styleId="ListLabel28">
    <w:name w:val="ListLabel 28"/>
    <w:qFormat/>
  </w:style>
  <w:style w:type="character" w:customStyle="1" w:styleId="ListLabel29">
    <w:name w:val="ListLabel 29"/>
    <w:qFormat/>
    <w:rPr>
      <w:rFonts w:eastAsia="Courier New" w:cs="Courier New"/>
    </w:rPr>
  </w:style>
  <w:style w:type="character" w:customStyle="1" w:styleId="ListLabel30">
    <w:name w:val="ListLabel 30"/>
    <w:qFormat/>
    <w:rPr>
      <w:rFonts w:eastAsia="Wingdings" w:cs="Wingdings"/>
    </w:rPr>
  </w:style>
  <w:style w:type="character" w:customStyle="1" w:styleId="ListLabel31">
    <w:name w:val="ListLabel 31"/>
    <w:qFormat/>
    <w:rPr>
      <w:rFonts w:eastAsia="Symbol" w:cs="Symbol"/>
    </w:rPr>
  </w:style>
  <w:style w:type="character" w:customStyle="1" w:styleId="ListLabel32">
    <w:name w:val="ListLabel 32"/>
    <w:qFormat/>
    <w:rPr>
      <w:rFonts w:eastAsia="Courier New" w:cs="Courier New"/>
    </w:rPr>
  </w:style>
  <w:style w:type="character" w:customStyle="1" w:styleId="ListLabel33">
    <w:name w:val="ListLabel 33"/>
    <w:qFormat/>
    <w:rPr>
      <w:rFonts w:eastAsia="Wingdings" w:cs="Wingdings"/>
    </w:rPr>
  </w:style>
  <w:style w:type="character" w:customStyle="1" w:styleId="ListLabel34">
    <w:name w:val="ListLabel 34"/>
    <w:qFormat/>
    <w:rPr>
      <w:rFonts w:eastAsia="Symbol" w:cs="Symbol"/>
    </w:rPr>
  </w:style>
  <w:style w:type="character" w:customStyle="1" w:styleId="ListLabel35">
    <w:name w:val="ListLabel 35"/>
    <w:qFormat/>
    <w:rPr>
      <w:rFonts w:eastAsia="Courier New" w:cs="Courier New"/>
    </w:rPr>
  </w:style>
  <w:style w:type="character" w:customStyle="1" w:styleId="ListLabel36">
    <w:name w:val="ListLabel 36"/>
    <w:qFormat/>
    <w:rPr>
      <w:rFonts w:eastAsia="Wingdings" w:cs="Wingdings"/>
    </w:rPr>
  </w:style>
  <w:style w:type="character" w:customStyle="1" w:styleId="ListLabel37">
    <w:name w:val="ListLabel 37"/>
    <w:qFormat/>
  </w:style>
  <w:style w:type="character" w:customStyle="1" w:styleId="ListLabel38">
    <w:name w:val="ListLabel 38"/>
    <w:qFormat/>
    <w:rPr>
      <w:rFonts w:eastAsia="Courier New" w:cs="Courier New"/>
    </w:rPr>
  </w:style>
  <w:style w:type="character" w:customStyle="1" w:styleId="ListLabel39">
    <w:name w:val="ListLabel 39"/>
    <w:qFormat/>
    <w:rPr>
      <w:rFonts w:eastAsia="Wingdings" w:cs="Wingdings"/>
    </w:rPr>
  </w:style>
  <w:style w:type="character" w:customStyle="1" w:styleId="ListLabel40">
    <w:name w:val="ListLabel 40"/>
    <w:qFormat/>
    <w:rPr>
      <w:rFonts w:eastAsia="Symbol" w:cs="Symbol"/>
    </w:rPr>
  </w:style>
  <w:style w:type="character" w:customStyle="1" w:styleId="ListLabel41">
    <w:name w:val="ListLabel 41"/>
    <w:qFormat/>
    <w:rPr>
      <w:rFonts w:eastAsia="Courier New" w:cs="Courier New"/>
    </w:rPr>
  </w:style>
  <w:style w:type="character" w:customStyle="1" w:styleId="ListLabel42">
    <w:name w:val="ListLabel 42"/>
    <w:qFormat/>
    <w:rPr>
      <w:rFonts w:eastAsia="Wingdings" w:cs="Wingdings"/>
    </w:rPr>
  </w:style>
  <w:style w:type="character" w:customStyle="1" w:styleId="ListLabel43">
    <w:name w:val="ListLabel 43"/>
    <w:qFormat/>
    <w:rPr>
      <w:rFonts w:eastAsia="Symbol" w:cs="Symbol"/>
    </w:rPr>
  </w:style>
  <w:style w:type="character" w:customStyle="1" w:styleId="ListLabel44">
    <w:name w:val="ListLabel 44"/>
    <w:qFormat/>
    <w:rPr>
      <w:rFonts w:eastAsia="Courier New" w:cs="Courier New"/>
    </w:rPr>
  </w:style>
  <w:style w:type="character" w:customStyle="1" w:styleId="ListLabel45">
    <w:name w:val="ListLabel 45"/>
    <w:qFormat/>
    <w:rPr>
      <w:rFonts w:eastAsia="Wingdings" w:cs="Wingdings"/>
    </w:rPr>
  </w:style>
  <w:style w:type="character" w:customStyle="1" w:styleId="ListLabel46">
    <w:name w:val="ListLabel 46"/>
    <w:qFormat/>
  </w:style>
  <w:style w:type="character" w:customStyle="1" w:styleId="ListLabel47">
    <w:name w:val="ListLabel 47"/>
    <w:qFormat/>
    <w:rPr>
      <w:rFonts w:eastAsia="Courier New" w:cs="Courier New"/>
    </w:rPr>
  </w:style>
  <w:style w:type="character" w:customStyle="1" w:styleId="ListLabel48">
    <w:name w:val="ListLabel 48"/>
    <w:qFormat/>
    <w:rPr>
      <w:rFonts w:eastAsia="Wingdings" w:cs="Wingdings"/>
    </w:rPr>
  </w:style>
  <w:style w:type="character" w:customStyle="1" w:styleId="ListLabel49">
    <w:name w:val="ListLabel 49"/>
    <w:qFormat/>
    <w:rPr>
      <w:rFonts w:eastAsia="Symbol" w:cs="Symbol"/>
    </w:rPr>
  </w:style>
  <w:style w:type="character" w:customStyle="1" w:styleId="ListLabel50">
    <w:name w:val="ListLabel 50"/>
    <w:qFormat/>
    <w:rPr>
      <w:rFonts w:eastAsia="Courier New" w:cs="Courier New"/>
    </w:rPr>
  </w:style>
  <w:style w:type="character" w:customStyle="1" w:styleId="ListLabel51">
    <w:name w:val="ListLabel 51"/>
    <w:qFormat/>
    <w:rPr>
      <w:rFonts w:eastAsia="Wingdings" w:cs="Wingdings"/>
    </w:rPr>
  </w:style>
  <w:style w:type="character" w:customStyle="1" w:styleId="ListLabel52">
    <w:name w:val="ListLabel 52"/>
    <w:qFormat/>
    <w:rPr>
      <w:rFonts w:eastAsia="Symbol" w:cs="Symbol"/>
    </w:rPr>
  </w:style>
  <w:style w:type="character" w:customStyle="1" w:styleId="ListLabel53">
    <w:name w:val="ListLabel 53"/>
    <w:qFormat/>
    <w:rPr>
      <w:rFonts w:eastAsia="Courier New" w:cs="Courier New"/>
    </w:rPr>
  </w:style>
  <w:style w:type="character" w:customStyle="1" w:styleId="ListLabel54">
    <w:name w:val="ListLabel 54"/>
    <w:qFormat/>
    <w:rPr>
      <w:rFonts w:eastAsia="Wingdings" w:cs="Wingdings"/>
    </w:rPr>
  </w:style>
  <w:style w:type="character" w:customStyle="1" w:styleId="ListLabel55">
    <w:name w:val="ListLabel 55"/>
    <w:qFormat/>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rPr>
      <w:b w:val="0"/>
    </w:rPr>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b w:val="0"/>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rPr>
      <w:strike w:val="0"/>
      <w:dstrike w:val="0"/>
      <w:u w:val="none"/>
    </w:rPr>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rPr>
      <w:strike w:val="0"/>
      <w:dstrike w:val="0"/>
      <w:u w:val="none"/>
    </w:rPr>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rPr>
      <w:rFonts w:eastAsia="Times New Roman"/>
    </w:rPr>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rPr>
      <w:rFonts w:eastAsia="Times New Roman"/>
    </w:rPr>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ListLabel289">
    <w:name w:val="ListLabel 289"/>
    <w:qFormat/>
  </w:style>
  <w:style w:type="character" w:customStyle="1" w:styleId="ListLabel290">
    <w:name w:val="ListLabel 290"/>
    <w:qFormat/>
  </w:style>
  <w:style w:type="character" w:customStyle="1" w:styleId="ListLabel291">
    <w:name w:val="ListLabel 291"/>
    <w:qFormat/>
  </w:style>
  <w:style w:type="character" w:customStyle="1" w:styleId="ListLabel292">
    <w:name w:val="ListLabel 292"/>
    <w:qFormat/>
  </w:style>
  <w:style w:type="character" w:customStyle="1" w:styleId="ListLabel293">
    <w:name w:val="ListLabel 293"/>
    <w:qFormat/>
  </w:style>
  <w:style w:type="character" w:customStyle="1" w:styleId="ListLabel294">
    <w:name w:val="ListLabel 294"/>
    <w:qFormat/>
  </w:style>
  <w:style w:type="character" w:customStyle="1" w:styleId="ListLabel295">
    <w:name w:val="ListLabel 295"/>
    <w:qFormat/>
  </w:style>
  <w:style w:type="character" w:customStyle="1" w:styleId="ListLabel296">
    <w:name w:val="ListLabel 296"/>
    <w:qFormat/>
  </w:style>
  <w:style w:type="character" w:customStyle="1" w:styleId="ListLabel297">
    <w:name w:val="ListLabel 297"/>
    <w:qFormat/>
  </w:style>
  <w:style w:type="character" w:customStyle="1" w:styleId="ListLabel298">
    <w:name w:val="ListLabel 298"/>
    <w:qFormat/>
    <w:rPr>
      <w:sz w:val="22"/>
    </w:rPr>
  </w:style>
  <w:style w:type="character" w:customStyle="1" w:styleId="ListLabel299">
    <w:name w:val="ListLabel 299"/>
    <w:qFormat/>
  </w:style>
  <w:style w:type="character" w:customStyle="1" w:styleId="ListLabel300">
    <w:name w:val="ListLabel 300"/>
    <w:qFormat/>
  </w:style>
  <w:style w:type="character" w:customStyle="1" w:styleId="ListLabel301">
    <w:name w:val="ListLabel 301"/>
    <w:qFormat/>
  </w:style>
  <w:style w:type="character" w:customStyle="1" w:styleId="ListLabel302">
    <w:name w:val="ListLabel 302"/>
    <w:qFormat/>
  </w:style>
  <w:style w:type="character" w:customStyle="1" w:styleId="ListLabel303">
    <w:name w:val="ListLabel 303"/>
    <w:qFormat/>
  </w:style>
  <w:style w:type="character" w:customStyle="1" w:styleId="ListLabel304">
    <w:name w:val="ListLabel 304"/>
    <w:qFormat/>
  </w:style>
  <w:style w:type="character" w:customStyle="1" w:styleId="ListLabel305">
    <w:name w:val="ListLabel 305"/>
    <w:qFormat/>
  </w:style>
  <w:style w:type="character" w:customStyle="1" w:styleId="ListLabel306">
    <w:name w:val="ListLabel 306"/>
    <w:qFormat/>
  </w:style>
  <w:style w:type="character" w:customStyle="1" w:styleId="ListLabel307">
    <w:name w:val="ListLabel 307"/>
    <w:qFormat/>
  </w:style>
  <w:style w:type="character" w:customStyle="1" w:styleId="ListLabel308">
    <w:name w:val="ListLabel 308"/>
    <w:qFormat/>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style>
  <w:style w:type="character" w:customStyle="1" w:styleId="ListLabel312">
    <w:name w:val="ListLabel 312"/>
    <w:qFormat/>
  </w:style>
  <w:style w:type="character" w:customStyle="1" w:styleId="ListLabel313">
    <w:name w:val="ListLabel 313"/>
    <w:qFormat/>
  </w:style>
  <w:style w:type="character" w:customStyle="1" w:styleId="ListLabel314">
    <w:name w:val="ListLabel 314"/>
    <w:qFormat/>
  </w:style>
  <w:style w:type="character" w:customStyle="1" w:styleId="ListLabel315">
    <w:name w:val="ListLabel 315"/>
    <w:qFormat/>
  </w:style>
  <w:style w:type="character" w:customStyle="1" w:styleId="ListLabel316">
    <w:name w:val="ListLabel 316"/>
    <w:qFormat/>
  </w:style>
  <w:style w:type="character" w:customStyle="1" w:styleId="ListLabel317">
    <w:name w:val="ListLabel 317"/>
    <w:qFormat/>
  </w:style>
  <w:style w:type="character" w:customStyle="1" w:styleId="ListLabel318">
    <w:name w:val="ListLabel 318"/>
    <w:qFormat/>
  </w:style>
  <w:style w:type="character" w:customStyle="1" w:styleId="ListLabel319">
    <w:name w:val="ListLabel 319"/>
    <w:qFormat/>
  </w:style>
  <w:style w:type="character" w:customStyle="1" w:styleId="ListLabel320">
    <w:name w:val="ListLabel 320"/>
    <w:qFormat/>
  </w:style>
  <w:style w:type="character" w:customStyle="1" w:styleId="ListLabel321">
    <w:name w:val="ListLabel 321"/>
    <w:qFormat/>
  </w:style>
  <w:style w:type="character" w:customStyle="1" w:styleId="ListLabel322">
    <w:name w:val="ListLabel 322"/>
    <w:qFormat/>
  </w:style>
  <w:style w:type="character" w:customStyle="1" w:styleId="ListLabel323">
    <w:name w:val="ListLabel 323"/>
    <w:qFormat/>
  </w:style>
  <w:style w:type="character" w:customStyle="1" w:styleId="ListLabel324">
    <w:name w:val="ListLabel 324"/>
    <w:qFormat/>
  </w:style>
  <w:style w:type="character" w:customStyle="1" w:styleId="ListLabel325">
    <w:name w:val="ListLabel 325"/>
    <w:qFormat/>
  </w:style>
  <w:style w:type="character" w:customStyle="1" w:styleId="ListLabel326">
    <w:name w:val="ListLabel 326"/>
    <w:qFormat/>
  </w:style>
  <w:style w:type="character" w:customStyle="1" w:styleId="ListLabel327">
    <w:name w:val="ListLabel 327"/>
    <w:qFormat/>
  </w:style>
  <w:style w:type="character" w:customStyle="1" w:styleId="ListLabel328">
    <w:name w:val="ListLabel 328"/>
    <w:qFormat/>
  </w:style>
  <w:style w:type="character" w:customStyle="1" w:styleId="ListLabel329">
    <w:name w:val="ListLabel 329"/>
    <w:qFormat/>
  </w:style>
  <w:style w:type="character" w:customStyle="1" w:styleId="ListLabel330">
    <w:name w:val="ListLabel 330"/>
    <w:qFormat/>
  </w:style>
  <w:style w:type="character" w:customStyle="1" w:styleId="ListLabel331">
    <w:name w:val="ListLabel 331"/>
    <w:qFormat/>
  </w:style>
  <w:style w:type="character" w:customStyle="1" w:styleId="ListLabel332">
    <w:name w:val="ListLabel 332"/>
    <w:qFormat/>
  </w:style>
  <w:style w:type="character" w:customStyle="1" w:styleId="ListLabel333">
    <w:name w:val="ListLabel 333"/>
    <w:qFormat/>
  </w:style>
  <w:style w:type="character" w:customStyle="1" w:styleId="ListLabel334">
    <w:name w:val="ListLabel 334"/>
    <w:qFormat/>
  </w:style>
  <w:style w:type="character" w:customStyle="1" w:styleId="ListLabel335">
    <w:name w:val="ListLabel 335"/>
    <w:qFormat/>
  </w:style>
  <w:style w:type="character" w:customStyle="1" w:styleId="ListLabel336">
    <w:name w:val="ListLabel 336"/>
    <w:qFormat/>
  </w:style>
  <w:style w:type="character" w:customStyle="1" w:styleId="ListLabel337">
    <w:name w:val="ListLabel 337"/>
    <w:qFormat/>
  </w:style>
  <w:style w:type="character" w:customStyle="1" w:styleId="ListLabel338">
    <w:name w:val="ListLabel 338"/>
    <w:qFormat/>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style>
  <w:style w:type="character" w:customStyle="1" w:styleId="ListLabel342">
    <w:name w:val="ListLabel 342"/>
    <w:qFormat/>
  </w:style>
  <w:style w:type="character" w:customStyle="1" w:styleId="ListLabel343">
    <w:name w:val="ListLabel 343"/>
    <w:qFormat/>
    <w:rPr>
      <w:b/>
    </w:rPr>
  </w:style>
  <w:style w:type="character" w:customStyle="1" w:styleId="ListLabel344">
    <w:name w:val="ListLabel 344"/>
    <w:qFormat/>
  </w:style>
  <w:style w:type="character" w:customStyle="1" w:styleId="ListLabel345">
    <w:name w:val="ListLabel 345"/>
    <w:qFormat/>
  </w:style>
  <w:style w:type="character" w:customStyle="1" w:styleId="ListLabel346">
    <w:name w:val="ListLabel 346"/>
    <w:qFormat/>
  </w:style>
  <w:style w:type="character" w:customStyle="1" w:styleId="ListLabel347">
    <w:name w:val="ListLabel 347"/>
    <w:qFormat/>
  </w:style>
  <w:style w:type="character" w:customStyle="1" w:styleId="ListLabel348">
    <w:name w:val="ListLabel 348"/>
    <w:qFormat/>
  </w:style>
  <w:style w:type="character" w:customStyle="1" w:styleId="ListLabel349">
    <w:name w:val="ListLabel 349"/>
    <w:qFormat/>
  </w:style>
  <w:style w:type="character" w:customStyle="1" w:styleId="ListLabel350">
    <w:name w:val="ListLabel 350"/>
    <w:qFormat/>
  </w:style>
  <w:style w:type="character" w:customStyle="1" w:styleId="ListLabel351">
    <w:name w:val="ListLabel 351"/>
    <w:qFormat/>
  </w:style>
  <w:style w:type="character" w:customStyle="1" w:styleId="ListLabel352">
    <w:name w:val="ListLabel 352"/>
    <w:qFormat/>
    <w:rPr>
      <w:b/>
    </w:rPr>
  </w:style>
  <w:style w:type="character" w:customStyle="1" w:styleId="ListLabel353">
    <w:name w:val="ListLabel 353"/>
    <w:qFormat/>
  </w:style>
  <w:style w:type="character" w:customStyle="1" w:styleId="ListLabel354">
    <w:name w:val="ListLabel 354"/>
    <w:qFormat/>
  </w:style>
  <w:style w:type="character" w:customStyle="1" w:styleId="ListLabel355">
    <w:name w:val="ListLabel 355"/>
    <w:qFormat/>
  </w:style>
  <w:style w:type="character" w:customStyle="1" w:styleId="ListLabel356">
    <w:name w:val="ListLabel 356"/>
    <w:qFormat/>
  </w:style>
  <w:style w:type="character" w:customStyle="1" w:styleId="ListLabel357">
    <w:name w:val="ListLabel 357"/>
    <w:qFormat/>
  </w:style>
  <w:style w:type="character" w:customStyle="1" w:styleId="ListLabel358">
    <w:name w:val="ListLabel 358"/>
    <w:qFormat/>
  </w:style>
  <w:style w:type="character" w:customStyle="1" w:styleId="ListLabel359">
    <w:name w:val="ListLabel 359"/>
    <w:qFormat/>
  </w:style>
  <w:style w:type="character" w:customStyle="1" w:styleId="ListLabel360">
    <w:name w:val="ListLabel 360"/>
    <w:qFormat/>
  </w:style>
  <w:style w:type="character" w:customStyle="1" w:styleId="ListLabel361">
    <w:name w:val="ListLabel 361"/>
    <w:qFormat/>
    <w:rPr>
      <w:rFonts w:eastAsia="Times New Roman"/>
    </w:rPr>
  </w:style>
  <w:style w:type="character" w:customStyle="1" w:styleId="ListLabel362">
    <w:name w:val="ListLabel 362"/>
    <w:qFormat/>
  </w:style>
  <w:style w:type="character" w:customStyle="1" w:styleId="ListLabel363">
    <w:name w:val="ListLabel 363"/>
    <w:qFormat/>
  </w:style>
  <w:style w:type="character" w:customStyle="1" w:styleId="ListLabel364">
    <w:name w:val="ListLabel 364"/>
    <w:qFormat/>
  </w:style>
  <w:style w:type="character" w:customStyle="1" w:styleId="ListLabel365">
    <w:name w:val="ListLabel 365"/>
    <w:qFormat/>
  </w:style>
  <w:style w:type="character" w:customStyle="1" w:styleId="ListLabel366">
    <w:name w:val="ListLabel 366"/>
    <w:qFormat/>
  </w:style>
  <w:style w:type="character" w:customStyle="1" w:styleId="ListLabel367">
    <w:name w:val="ListLabel 367"/>
    <w:qFormat/>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eastAsia="Times New Roman"/>
      <w:b/>
    </w:rPr>
  </w:style>
  <w:style w:type="character" w:customStyle="1" w:styleId="ListLabel371">
    <w:name w:val="ListLabel 371"/>
    <w:qFormat/>
  </w:style>
  <w:style w:type="character" w:customStyle="1" w:styleId="ListLabel372">
    <w:name w:val="ListLabel 372"/>
    <w:qFormat/>
  </w:style>
  <w:style w:type="character" w:customStyle="1" w:styleId="ListLabel373">
    <w:name w:val="ListLabel 373"/>
    <w:qFormat/>
  </w:style>
  <w:style w:type="character" w:customStyle="1" w:styleId="ListLabel374">
    <w:name w:val="ListLabel 374"/>
    <w:qFormat/>
  </w:style>
  <w:style w:type="character" w:customStyle="1" w:styleId="ListLabel375">
    <w:name w:val="ListLabel 375"/>
    <w:qFormat/>
  </w:style>
  <w:style w:type="character" w:customStyle="1" w:styleId="ListLabel376">
    <w:name w:val="ListLabel 376"/>
    <w:qFormat/>
  </w:style>
  <w:style w:type="character" w:customStyle="1" w:styleId="ListLabel377">
    <w:name w:val="ListLabel 377"/>
    <w:qFormat/>
  </w:style>
  <w:style w:type="character" w:customStyle="1" w:styleId="ListLabel378">
    <w:name w:val="ListLabel 378"/>
    <w:qFormat/>
  </w:style>
  <w:style w:type="character" w:customStyle="1" w:styleId="ListLabel379">
    <w:name w:val="ListLabel 379"/>
    <w:qFormat/>
    <w:rPr>
      <w:b/>
    </w:rPr>
  </w:style>
  <w:style w:type="character" w:customStyle="1" w:styleId="ListLabel380">
    <w:name w:val="ListLabel 380"/>
    <w:qFormat/>
  </w:style>
  <w:style w:type="character" w:customStyle="1" w:styleId="ListLabel381">
    <w:name w:val="ListLabel 381"/>
    <w:qFormat/>
  </w:style>
  <w:style w:type="character" w:customStyle="1" w:styleId="ListLabel382">
    <w:name w:val="ListLabel 382"/>
    <w:qFormat/>
  </w:style>
  <w:style w:type="character" w:customStyle="1" w:styleId="ListLabel383">
    <w:name w:val="ListLabel 383"/>
    <w:qFormat/>
  </w:style>
  <w:style w:type="character" w:customStyle="1" w:styleId="ListLabel384">
    <w:name w:val="ListLabel 384"/>
    <w:qFormat/>
  </w:style>
  <w:style w:type="character" w:customStyle="1" w:styleId="ListLabel385">
    <w:name w:val="ListLabel 385"/>
    <w:qFormat/>
  </w:style>
  <w:style w:type="character" w:customStyle="1" w:styleId="ListLabel386">
    <w:name w:val="ListLabel 386"/>
    <w:qFormat/>
  </w:style>
  <w:style w:type="character" w:customStyle="1" w:styleId="ListLabel387">
    <w:name w:val="ListLabel 387"/>
    <w:qFormat/>
  </w:style>
  <w:style w:type="character" w:customStyle="1" w:styleId="ListLabel388">
    <w:name w:val="ListLabel 388"/>
    <w:qFormat/>
  </w:style>
  <w:style w:type="character" w:customStyle="1" w:styleId="ListLabel389">
    <w:name w:val="ListLabel 389"/>
    <w:qFormat/>
  </w:style>
  <w:style w:type="character" w:customStyle="1" w:styleId="ListLabel390">
    <w:name w:val="ListLabel 390"/>
    <w:qFormat/>
  </w:style>
  <w:style w:type="character" w:customStyle="1" w:styleId="ListLabel391">
    <w:name w:val="ListLabel 391"/>
    <w:qFormat/>
  </w:style>
  <w:style w:type="character" w:customStyle="1" w:styleId="ListLabel392">
    <w:name w:val="ListLabel 392"/>
    <w:qFormat/>
  </w:style>
  <w:style w:type="character" w:customStyle="1" w:styleId="ListLabel393">
    <w:name w:val="ListLabel 393"/>
    <w:qFormat/>
  </w:style>
  <w:style w:type="character" w:customStyle="1" w:styleId="ListLabel394">
    <w:name w:val="ListLabel 394"/>
    <w:qFormat/>
  </w:style>
  <w:style w:type="character" w:customStyle="1" w:styleId="ListLabel395">
    <w:name w:val="ListLabel 395"/>
    <w:qFormat/>
  </w:style>
  <w:style w:type="character" w:customStyle="1" w:styleId="ListLabel396">
    <w:name w:val="ListLabel 396"/>
    <w:qFormat/>
  </w:style>
  <w:style w:type="character" w:customStyle="1" w:styleId="ListLabel397">
    <w:name w:val="ListLabel 397"/>
    <w:qFormat/>
    <w:rPr>
      <w:rFonts w:eastAsia="Times New Roman"/>
    </w:rPr>
  </w:style>
  <w:style w:type="character" w:customStyle="1" w:styleId="ListLabel398">
    <w:name w:val="ListLabel 398"/>
    <w:qFormat/>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style>
  <w:style w:type="character" w:customStyle="1" w:styleId="ListLabel402">
    <w:name w:val="ListLabel 402"/>
    <w:qFormat/>
  </w:style>
  <w:style w:type="character" w:customStyle="1" w:styleId="ListLabel403">
    <w:name w:val="ListLabel 403"/>
    <w:qFormat/>
  </w:style>
  <w:style w:type="character" w:customStyle="1" w:styleId="ListLabel404">
    <w:name w:val="ListLabel 404"/>
    <w:qFormat/>
  </w:style>
  <w:style w:type="character" w:customStyle="1" w:styleId="ListLabel405">
    <w:name w:val="ListLabel 405"/>
    <w:qFormat/>
  </w:style>
  <w:style w:type="character" w:customStyle="1" w:styleId="ListLabel406">
    <w:name w:val="ListLabel 406"/>
    <w:qFormat/>
  </w:style>
  <w:style w:type="character" w:customStyle="1" w:styleId="ListLabel407">
    <w:name w:val="ListLabel 407"/>
    <w:qFormat/>
  </w:style>
  <w:style w:type="character" w:customStyle="1" w:styleId="ListLabel408">
    <w:name w:val="ListLabel 408"/>
    <w:qFormat/>
  </w:style>
  <w:style w:type="character" w:customStyle="1" w:styleId="ListLabel409">
    <w:name w:val="ListLabel 409"/>
    <w:qFormat/>
  </w:style>
  <w:style w:type="character" w:customStyle="1" w:styleId="ListLabel410">
    <w:name w:val="ListLabel 410"/>
    <w:qFormat/>
  </w:style>
  <w:style w:type="character" w:customStyle="1" w:styleId="ListLabel411">
    <w:name w:val="ListLabel 411"/>
    <w:qFormat/>
  </w:style>
  <w:style w:type="character" w:customStyle="1" w:styleId="ListLabel412">
    <w:name w:val="ListLabel 412"/>
    <w:qFormat/>
  </w:style>
  <w:style w:type="character" w:customStyle="1" w:styleId="ListLabel413">
    <w:name w:val="ListLabel 413"/>
    <w:qFormat/>
  </w:style>
  <w:style w:type="character" w:customStyle="1" w:styleId="ListLabel414">
    <w:name w:val="ListLabel 414"/>
    <w:qFormat/>
  </w:style>
  <w:style w:type="character" w:customStyle="1" w:styleId="ListLabel415">
    <w:name w:val="ListLabel 415"/>
    <w:qFormat/>
    <w:rPr>
      <w:rFonts w:eastAsia="Times New Roman"/>
    </w:rPr>
  </w:style>
  <w:style w:type="character" w:customStyle="1" w:styleId="ListLabel416">
    <w:name w:val="ListLabel 416"/>
    <w:qFormat/>
  </w:style>
  <w:style w:type="character" w:customStyle="1" w:styleId="ListLabel417">
    <w:name w:val="ListLabel 417"/>
    <w:qFormat/>
  </w:style>
  <w:style w:type="character" w:customStyle="1" w:styleId="ListLabel418">
    <w:name w:val="ListLabel 418"/>
    <w:qFormat/>
  </w:style>
  <w:style w:type="character" w:customStyle="1" w:styleId="ListLabel419">
    <w:name w:val="ListLabel 419"/>
    <w:qFormat/>
  </w:style>
  <w:style w:type="character" w:customStyle="1" w:styleId="ListLabel420">
    <w:name w:val="ListLabel 420"/>
    <w:qFormat/>
  </w:style>
  <w:style w:type="character" w:customStyle="1" w:styleId="ListLabel421">
    <w:name w:val="ListLabel 421"/>
    <w:qFormat/>
  </w:style>
  <w:style w:type="character" w:customStyle="1" w:styleId="ListLabel422">
    <w:name w:val="ListLabel 422"/>
    <w:qFormat/>
  </w:style>
  <w:style w:type="character" w:customStyle="1" w:styleId="ListLabel423">
    <w:name w:val="ListLabel 423"/>
    <w:qFormat/>
  </w:style>
  <w:style w:type="character" w:customStyle="1" w:styleId="ListLabel424">
    <w:name w:val="ListLabel 424"/>
    <w:qFormat/>
  </w:style>
  <w:style w:type="character" w:customStyle="1" w:styleId="ListLabel425">
    <w:name w:val="ListLabel 425"/>
    <w:qFormat/>
    <w:rPr>
      <w:rFonts w:eastAsia="Times New Roman"/>
    </w:rPr>
  </w:style>
  <w:style w:type="character" w:customStyle="1" w:styleId="ListLabel426">
    <w:name w:val="ListLabel 426"/>
    <w:qFormat/>
  </w:style>
  <w:style w:type="character" w:customStyle="1" w:styleId="ListLabel427">
    <w:name w:val="ListLabel 427"/>
    <w:qFormat/>
  </w:style>
  <w:style w:type="character" w:customStyle="1" w:styleId="ListLabel428">
    <w:name w:val="ListLabel 428"/>
    <w:qFormat/>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style>
  <w:style w:type="character" w:customStyle="1" w:styleId="ListLabel432">
    <w:name w:val="ListLabel 432"/>
    <w:qFormat/>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Courier New"/>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Courier New"/>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Times New Roman"/>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Times New Roman"/>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eastAsia="Times New Roman"/>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Times New Roman"/>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sz w:val="22"/>
    </w:rPr>
  </w:style>
  <w:style w:type="character" w:customStyle="1" w:styleId="ListLabel522">
    <w:name w:val="ListLabel 522"/>
    <w:qFormat/>
    <w:rPr>
      <w:rFonts w:cs="Times New Roman"/>
    </w:rPr>
  </w:style>
  <w:style w:type="character" w:customStyle="1" w:styleId="ListLabel523">
    <w:name w:val="ListLabel 523"/>
    <w:qFormat/>
    <w:rPr>
      <w:rFonts w:cs="Courier New"/>
    </w:rPr>
  </w:style>
  <w:style w:type="character" w:customStyle="1" w:styleId="ListLabel524">
    <w:name w:val="ListLabel 524"/>
    <w:qFormat/>
    <w:rPr>
      <w:rFonts w:cs="Wingdings"/>
    </w:rPr>
  </w:style>
  <w:style w:type="character" w:customStyle="1" w:styleId="ListLabel525">
    <w:name w:val="ListLabel 525"/>
    <w:qFormat/>
    <w:rPr>
      <w:rFonts w:cs="Symbol"/>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b/>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ListLabel534">
    <w:name w:val="ListLabel 534"/>
    <w:qFormat/>
    <w:rPr>
      <w:rFonts w:cs="Symbol"/>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Times New Roman"/>
    </w:rPr>
  </w:style>
  <w:style w:type="character" w:customStyle="1" w:styleId="ListLabel560">
    <w:name w:val="ListLabel 560"/>
    <w:qFormat/>
    <w:rPr>
      <w:rFonts w:cs="Wingdings"/>
    </w:rPr>
  </w:style>
  <w:style w:type="character" w:customStyle="1" w:styleId="ListLabel561">
    <w:name w:val="ListLabel 561"/>
    <w:qFormat/>
    <w:rPr>
      <w:rFonts w:cs="Symbol"/>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Caratteridinumerazione">
    <w:name w:val="Caratteri di numerazione"/>
    <w:qFormat/>
    <w:rPr>
      <w:sz w:val="24"/>
      <w:szCs w:val="24"/>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uppressLineNumbers/>
      <w:shd w:val="clear" w:color="auto" w:fill="FFFFFF"/>
      <w:spacing w:before="120" w:after="120"/>
    </w:pPr>
    <w:rPr>
      <w:rFonts w:cs="Arial"/>
      <w:i/>
      <w:iCs/>
    </w:rPr>
  </w:style>
  <w:style w:type="paragraph" w:customStyle="1" w:styleId="Indice">
    <w:name w:val="Indice"/>
    <w:basedOn w:val="Normale"/>
    <w:qFormat/>
    <w:pPr>
      <w:suppressLineNumbers/>
      <w:shd w:val="clear" w:color="auto" w:fill="FFFFFF"/>
    </w:pPr>
    <w:rPr>
      <w:rFonts w:cs="Arial"/>
    </w:rPr>
  </w:style>
  <w:style w:type="paragraph" w:styleId="Paragrafoelenco">
    <w:name w:val="List Paragraph"/>
    <w:uiPriority w:val="34"/>
    <w:qFormat/>
    <w:pPr>
      <w:widowControl w:val="0"/>
      <w:ind w:left="720"/>
      <w:contextualSpacing/>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uiPriority w:val="99"/>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Contenutotabella">
    <w:name w:val="Contenuto tabella"/>
    <w:basedOn w:val="Normale"/>
    <w:qFormat/>
    <w:pPr>
      <w:suppressLineNumbers/>
      <w:shd w:val="clear" w:color="auto" w:fill="FFFFFF"/>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Grigliatabellachiara1">
    <w:name w:val="Griglia tabella chiar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Tabellagriglia1chiara-colore11">
    <w:name w:val="Tabella griglia 1 chiara - colore 1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Tabellagriglia1chiara-colore21">
    <w:name w:val="Tabella griglia 1 chiara - colore 2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Tabellagriglia1chiara-colore31">
    <w:name w:val="Tabella griglia 1 chiara - colore 3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Tabellagriglia1chiara-colore41">
    <w:name w:val="Tabella griglia 1 chiara - colore 4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Tabellagriglia1chiara-colore51">
    <w:name w:val="Tabella griglia 1 chiara - colore 5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Tabellagriglia1chiara-colore61">
    <w:name w:val="Tabella griglia 1 chiara - colore 6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2-colore11">
    <w:name w:val="Tabella griglia 2 - colore 1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Tabellagriglia2-colore21">
    <w:name w:val="Tabella griglia 2 - colore 2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2-colore31">
    <w:name w:val="Tabella griglia 2 - colore 3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2-colore41">
    <w:name w:val="Tabella griglia 2 - colore 4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2-colore51">
    <w:name w:val="Tabella griglia 2 - colore 5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2-colore61">
    <w:name w:val="Tabella griglia 2 - colore 6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3-colore11">
    <w:name w:val="Tabella griglia 3 - colore 1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Tabellagriglia3-colore21">
    <w:name w:val="Tabella griglia 3 - colore 2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3-colore31">
    <w:name w:val="Tabella griglia 3 - colore 3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3-colore41">
    <w:name w:val="Tabella griglia 3 - colore 4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3-colore51">
    <w:name w:val="Tabella griglia 3 - colore 5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3-colore61">
    <w:name w:val="Tabella griglia 3 - colore 6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Tabellagriglia4-colore11">
    <w:name w:val="Tabella griglia 4 - colore 1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Tabellagriglia4-colore21">
    <w:name w:val="Tabella griglia 4 - colore 2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Tabellagriglia4-colore31">
    <w:name w:val="Tabella griglia 4 - colore 3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Tabellagriglia4-colore41">
    <w:name w:val="Tabella griglia 4 - colore 4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Tabellagriglia4-colore51">
    <w:name w:val="Tabella griglia 4 - colore 5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Tabellagriglia4-colore61">
    <w:name w:val="Tabella griglia 4 - colore 6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Tabellagriglia5scura-colore11">
    <w:name w:val="Tabella griglia 5 scura - colore 1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Tabellagriglia5scura-colore21">
    <w:name w:val="Tabella griglia 5 scura - colore 2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Tabellagriglia5scura-colore31">
    <w:name w:val="Tabella griglia 5 scura - colore 3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Tabellagriglia5scura-colore41">
    <w:name w:val="Tabella griglia 5 scura - colore 4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Tabellagriglia5scura-colore51">
    <w:name w:val="Tabella griglia 5 scura - colore 5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Tabellagriglia5scura-colore61">
    <w:name w:val="Tabella griglia 5 scura - colore 6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Tabellagriglia6acolori-colore11">
    <w:name w:val="Tabella griglia 6 a colori - colore 1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Tabellagriglia6acolori-colore21">
    <w:name w:val="Tabella griglia 6 a colori - colore 2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Tabellagriglia6acolori-colore31">
    <w:name w:val="Tabella griglia 6 a colori - colore 3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Tabellagriglia6acolori-colore41">
    <w:name w:val="Tabella griglia 6 a colori - colore 4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Tabellagriglia6acolori-colore51">
    <w:name w:val="Tabella griglia 6 a colori - colore 5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Tabellagriglia6acolori-colore61">
    <w:name w:val="Tabella griglia 6 a colori - colore 6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Tabellagriglia7acolori-colore11">
    <w:name w:val="Tabella griglia 7 a colori - colore 1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Tabellagriglia7acolori-colore21">
    <w:name w:val="Tabella griglia 7 a colori - colore 2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Tabellagriglia7acolori-colore31">
    <w:name w:val="Tabella griglia 7 a colori - colore 3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Tabellagriglia7acolori-colore41">
    <w:name w:val="Tabella griglia 7 a colori - colore 4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Tabellagriglia7acolori-colore51">
    <w:name w:val="Tabella griglia 7 a colori - colore 5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Tabellagriglia7acolori-colore61">
    <w:name w:val="Tabella griglia 7 a colori - colore 6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Tabellaelenco1chiara-colore11">
    <w:name w:val="Tabella elenco 1 chiara - colore 1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Tabellaelenco1chiara-colore21">
    <w:name w:val="Tabella elenco 1 chiara - colore 2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Tabellaelenco1chiara-colore31">
    <w:name w:val="Tabella elenco 1 chiara - colore 3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Tabellaelenco1chiara-colore41">
    <w:name w:val="Tabella elenco 1 chiara - colore 4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Tabellaelenco1chiara-colore51">
    <w:name w:val="Tabella elenco 1 chiara - colore 5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Tabellaelenco1chiara-colore61">
    <w:name w:val="Tabella elenco 1 chiara - colore 6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Tabellaelenco2-colore11">
    <w:name w:val="Tabella elenco 2 - colore 1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Tabellaelenco2-colore21">
    <w:name w:val="Tabella elenco 2 - colore 2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Tabellaelenco2-colore31">
    <w:name w:val="Tabella elenco 2 - colore 3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Tabellaelenco2-colore41">
    <w:name w:val="Tabella elenco 2 - colore 4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Tabellaelenco2-colore51">
    <w:name w:val="Tabella elenco 2 - colore 5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Tabellaelenco2-colore61">
    <w:name w:val="Tabella elenco 2 - colore 6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Tabellaelenco3-colore11">
    <w:name w:val="Tabella elenco 3 - colore 1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Tabellaelenco3-colore21">
    <w:name w:val="Tabella elenco 3 - colore 2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Tabellaelenco3-colore31">
    <w:name w:val="Tabella elenco 3 - colore 3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Tabellaelenco3-colore41">
    <w:name w:val="Tabella elenco 3 - colore 4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Tabellaelenco3-colore51">
    <w:name w:val="Tabella elenco 3 - colore 5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Tabellaelenco3-colore61">
    <w:name w:val="Tabella elenco 3 - colore 6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Tabellaelenco4-colore11">
    <w:name w:val="Tabella elenco 4 - colore 1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Tabellaelenco4-colore21">
    <w:name w:val="Tabella elenco 4 - colore 2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Tabellaelenco4-colore31">
    <w:name w:val="Tabella elenco 4 - colore 3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Tabellaelenco4-colore41">
    <w:name w:val="Tabella elenco 4 - colore 4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Tabellaelenco4-colore51">
    <w:name w:val="Tabella elenco 4 - colore 5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Tabellaelenco4-colore61">
    <w:name w:val="Tabella elenco 4 - colore 6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Tabellaelenco5scura-colore11">
    <w:name w:val="Tabella elenco 5 scura - colore 1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Tabellaelenco5scura-colore21">
    <w:name w:val="Tabella elenco 5 scura - colore 2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Tabellaelenco5scura-colore31">
    <w:name w:val="Tabella elenco 5 scura - colore 3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Tabellaelenco5scura-colore41">
    <w:name w:val="Tabella elenco 5 scura - colore 4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Tabellaelenco5scura-colore51">
    <w:name w:val="Tabella elenco 5 scura - colore 5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Tabellaelenco5scura-colore61">
    <w:name w:val="Tabella elenco 5 scura - colore 6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Tabellaelenco6acolori-colore11">
    <w:name w:val="Tabella elenco 6 a colori - colore 1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Tabellaelenco6acolori-colore21">
    <w:name w:val="Tabella elenco 6 a colori - colore 2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Tabellaelenco6acolori-colore31">
    <w:name w:val="Tabella elenco 6 a colori - colore 3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Tabellaelenco6acolori-colore41">
    <w:name w:val="Tabella elenco 6 a colori - colore 4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Tabellaelenco6acolori-colore51">
    <w:name w:val="Tabella elenco 6 a colori - colore 5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Tabellaelenco6acolori-colore61">
    <w:name w:val="Tabella elenco 6 a colori - colore 6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Tabellaelenco7acolori-colore11">
    <w:name w:val="Tabella elenco 7 a colori - colore 1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Tabellaelenco7acolori-colore21">
    <w:name w:val="Tabella elenco 7 a colori - colore 21"/>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Tabellaelenco7acolori-colore31">
    <w:name w:val="Tabella elenco 7 a colori - colore 31"/>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Tabellaelenco7acolori-colore41">
    <w:name w:val="Tabella elenco 7 a colori - colore 41"/>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Tabellaelenco7acolori-colore51">
    <w:name w:val="Tabella elenco 7 a colori - colore 51"/>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Tabellaelenco7acolori-colore61">
    <w:name w:val="Tabella elenco 7 a colori - colore 61"/>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Rientrocorpodeltesto2Carattere">
    <w:name w:val="Rientro corpo del testo 2 Carattere"/>
    <w:basedOn w:val="Carpredefinitoparagrafo"/>
    <w:link w:val="Rientrocorpodeltesto2"/>
    <w:rsid w:val="00836891"/>
    <w:rPr>
      <w:sz w:val="24"/>
      <w:szCs w:val="20"/>
      <w:lang w:eastAsia="it-IT" w:bidi="ar-SA"/>
    </w:rPr>
  </w:style>
  <w:style w:type="character" w:customStyle="1" w:styleId="Menzionenonrisolta1">
    <w:name w:val="Menzione non risolta1"/>
    <w:basedOn w:val="Carpredefinitoparagrafo"/>
    <w:uiPriority w:val="99"/>
    <w:semiHidden/>
    <w:unhideWhenUsed/>
    <w:rsid w:val="00217621"/>
    <w:rPr>
      <w:color w:val="605E5C"/>
      <w:shd w:val="clear" w:color="auto" w:fill="E1DFDD"/>
    </w:rPr>
  </w:style>
  <w:style w:type="paragraph" w:customStyle="1" w:styleId="paragraph">
    <w:name w:val="paragraph"/>
    <w:basedOn w:val="Normale"/>
    <w:rsid w:val="009B68C9"/>
    <w:pPr>
      <w:spacing w:before="100" w:beforeAutospacing="1" w:after="100" w:afterAutospacing="1"/>
    </w:pPr>
    <w:rPr>
      <w:color w:val="auto"/>
    </w:rPr>
  </w:style>
  <w:style w:type="character" w:customStyle="1" w:styleId="normaltextrun">
    <w:name w:val="normaltextrun"/>
    <w:basedOn w:val="Carpredefinitoparagrafo"/>
    <w:rsid w:val="009B68C9"/>
  </w:style>
  <w:style w:type="character" w:customStyle="1" w:styleId="eop">
    <w:name w:val="eop"/>
    <w:basedOn w:val="Carpredefinitoparagrafo"/>
    <w:rsid w:val="009B68C9"/>
  </w:style>
  <w:style w:type="character" w:styleId="Menzionenonrisolta">
    <w:name w:val="Unresolved Mention"/>
    <w:basedOn w:val="Carpredefinitoparagrafo"/>
    <w:uiPriority w:val="99"/>
    <w:semiHidden/>
    <w:unhideWhenUsed/>
    <w:rsid w:val="006D4626"/>
    <w:rPr>
      <w:color w:val="605E5C"/>
      <w:shd w:val="clear" w:color="auto" w:fill="E1DFDD"/>
    </w:rPr>
  </w:style>
  <w:style w:type="paragraph" w:customStyle="1" w:styleId="TorVergata-intestazionedestra">
    <w:name w:val="Tor Vergata - intestazione destra"/>
    <w:basedOn w:val="Intestazione"/>
    <w:qFormat/>
    <w:rsid w:val="00D54531"/>
    <w:pPr>
      <w:widowControl/>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830976">
      <w:bodyDiv w:val="1"/>
      <w:marLeft w:val="0"/>
      <w:marRight w:val="0"/>
      <w:marTop w:val="0"/>
      <w:marBottom w:val="0"/>
      <w:divBdr>
        <w:top w:val="none" w:sz="0" w:space="0" w:color="auto"/>
        <w:left w:val="none" w:sz="0" w:space="0" w:color="auto"/>
        <w:bottom w:val="none" w:sz="0" w:space="0" w:color="auto"/>
        <w:right w:val="none" w:sz="0" w:space="0" w:color="auto"/>
      </w:divBdr>
    </w:div>
    <w:div w:id="309791997">
      <w:bodyDiv w:val="1"/>
      <w:marLeft w:val="0"/>
      <w:marRight w:val="0"/>
      <w:marTop w:val="0"/>
      <w:marBottom w:val="0"/>
      <w:divBdr>
        <w:top w:val="none" w:sz="0" w:space="0" w:color="auto"/>
        <w:left w:val="none" w:sz="0" w:space="0" w:color="auto"/>
        <w:bottom w:val="none" w:sz="0" w:space="0" w:color="auto"/>
        <w:right w:val="none" w:sz="0" w:space="0" w:color="auto"/>
      </w:divBdr>
    </w:div>
    <w:div w:id="706489257">
      <w:bodyDiv w:val="1"/>
      <w:marLeft w:val="0"/>
      <w:marRight w:val="0"/>
      <w:marTop w:val="0"/>
      <w:marBottom w:val="0"/>
      <w:divBdr>
        <w:top w:val="none" w:sz="0" w:space="0" w:color="auto"/>
        <w:left w:val="none" w:sz="0" w:space="0" w:color="auto"/>
        <w:bottom w:val="none" w:sz="0" w:space="0" w:color="auto"/>
        <w:right w:val="none" w:sz="0" w:space="0" w:color="auto"/>
      </w:divBdr>
    </w:div>
    <w:div w:id="1007289635">
      <w:bodyDiv w:val="1"/>
      <w:marLeft w:val="0"/>
      <w:marRight w:val="0"/>
      <w:marTop w:val="0"/>
      <w:marBottom w:val="0"/>
      <w:divBdr>
        <w:top w:val="none" w:sz="0" w:space="0" w:color="auto"/>
        <w:left w:val="none" w:sz="0" w:space="0" w:color="auto"/>
        <w:bottom w:val="none" w:sz="0" w:space="0" w:color="auto"/>
        <w:right w:val="none" w:sz="0" w:space="0" w:color="auto"/>
      </w:divBdr>
    </w:div>
    <w:div w:id="1147747889">
      <w:bodyDiv w:val="1"/>
      <w:marLeft w:val="0"/>
      <w:marRight w:val="0"/>
      <w:marTop w:val="0"/>
      <w:marBottom w:val="0"/>
      <w:divBdr>
        <w:top w:val="none" w:sz="0" w:space="0" w:color="auto"/>
        <w:left w:val="none" w:sz="0" w:space="0" w:color="auto"/>
        <w:bottom w:val="none" w:sz="0" w:space="0" w:color="auto"/>
        <w:right w:val="none" w:sz="0" w:space="0" w:color="auto"/>
      </w:divBdr>
    </w:div>
    <w:div w:id="1446344199">
      <w:bodyDiv w:val="1"/>
      <w:marLeft w:val="0"/>
      <w:marRight w:val="0"/>
      <w:marTop w:val="0"/>
      <w:marBottom w:val="0"/>
      <w:divBdr>
        <w:top w:val="none" w:sz="0" w:space="0" w:color="auto"/>
        <w:left w:val="none" w:sz="0" w:space="0" w:color="auto"/>
        <w:bottom w:val="none" w:sz="0" w:space="0" w:color="auto"/>
        <w:right w:val="none" w:sz="0" w:space="0" w:color="auto"/>
      </w:divBdr>
      <w:divsChild>
        <w:div w:id="419329890">
          <w:marLeft w:val="0"/>
          <w:marRight w:val="0"/>
          <w:marTop w:val="0"/>
          <w:marBottom w:val="0"/>
          <w:divBdr>
            <w:top w:val="none" w:sz="0" w:space="0" w:color="auto"/>
            <w:left w:val="none" w:sz="0" w:space="0" w:color="auto"/>
            <w:bottom w:val="none" w:sz="0" w:space="0" w:color="auto"/>
            <w:right w:val="none" w:sz="0" w:space="0" w:color="auto"/>
          </w:divBdr>
        </w:div>
        <w:div w:id="229115526">
          <w:marLeft w:val="0"/>
          <w:marRight w:val="0"/>
          <w:marTop w:val="0"/>
          <w:marBottom w:val="0"/>
          <w:divBdr>
            <w:top w:val="none" w:sz="0" w:space="0" w:color="auto"/>
            <w:left w:val="none" w:sz="0" w:space="0" w:color="auto"/>
            <w:bottom w:val="none" w:sz="0" w:space="0" w:color="auto"/>
            <w:right w:val="none" w:sz="0" w:space="0" w:color="auto"/>
          </w:divBdr>
        </w:div>
      </w:divsChild>
    </w:div>
    <w:div w:id="1579484084">
      <w:bodyDiv w:val="1"/>
      <w:marLeft w:val="0"/>
      <w:marRight w:val="0"/>
      <w:marTop w:val="0"/>
      <w:marBottom w:val="0"/>
      <w:divBdr>
        <w:top w:val="none" w:sz="0" w:space="0" w:color="auto"/>
        <w:left w:val="none" w:sz="0" w:space="0" w:color="auto"/>
        <w:bottom w:val="none" w:sz="0" w:space="0" w:color="auto"/>
        <w:right w:val="none" w:sz="0" w:space="0" w:color="auto"/>
      </w:divBdr>
    </w:div>
    <w:div w:id="1716464406">
      <w:bodyDiv w:val="1"/>
      <w:marLeft w:val="0"/>
      <w:marRight w:val="0"/>
      <w:marTop w:val="0"/>
      <w:marBottom w:val="0"/>
      <w:divBdr>
        <w:top w:val="none" w:sz="0" w:space="0" w:color="auto"/>
        <w:left w:val="none" w:sz="0" w:space="0" w:color="auto"/>
        <w:bottom w:val="none" w:sz="0" w:space="0" w:color="auto"/>
        <w:right w:val="none" w:sz="0" w:space="0" w:color="auto"/>
      </w:divBdr>
    </w:div>
    <w:div w:id="181012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uniroma2.it/it/percorso/ufficio_concorsi/sezione/procedure_art__18__comma_4-81835" TargetMode="External"/><Relationship Id="rId18" Type="http://schemas.openxmlformats.org/officeDocument/2006/relationships/hyperlink" Target="https://web.uniroma2.it/it/percorso/ufficio_concorsi/sezione/procedure_art__18__comma_4-81835" TargetMode="External"/><Relationship Id="rId26" Type="http://schemas.openxmlformats.org/officeDocument/2006/relationships/hyperlink" Target="mailto:concorsi@uniroma2.it" TargetMode="External"/><Relationship Id="rId3" Type="http://schemas.openxmlformats.org/officeDocument/2006/relationships/customXml" Target="../customXml/item3.xml"/><Relationship Id="rId21" Type="http://schemas.openxmlformats.org/officeDocument/2006/relationships/hyperlink" Target="mailto:rettore@pec.uniroma2.it" TargetMode="External"/><Relationship Id="rId7" Type="http://schemas.openxmlformats.org/officeDocument/2006/relationships/settings" Target="settings.xml"/><Relationship Id="rId12" Type="http://schemas.openxmlformats.org/officeDocument/2006/relationships/hyperlink" Target="mailto:concorsi@uniroma2.it" TargetMode="External"/><Relationship Id="rId17" Type="http://schemas.openxmlformats.org/officeDocument/2006/relationships/hyperlink" Target="mailto:concorsi@uniroma2.it" TargetMode="External"/><Relationship Id="rId25" Type="http://schemas.openxmlformats.org/officeDocument/2006/relationships/hyperlink" Target="mailto:concorsi@uniroma2.i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irezione.generale@pec.torvergata.it" TargetMode="External"/><Relationship Id="rId20" Type="http://schemas.openxmlformats.org/officeDocument/2006/relationships/hyperlink" Target="mailto:rettore@uniroma2.it" TargetMode="External"/><Relationship Id="rId29" Type="http://schemas.openxmlformats.org/officeDocument/2006/relationships/hyperlink" Target="https://web.uniroma2.it/it/percorso/ufficio_concorsi/sezione/procedure_art__18__comma_4-8183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pec.torvergata.it" TargetMode="External"/><Relationship Id="rId24" Type="http://schemas.openxmlformats.org/officeDocument/2006/relationships/hyperlink" Target="http://utov.it/s/privacy"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corsi@uniroma2.it" TargetMode="External"/><Relationship Id="rId23" Type="http://schemas.openxmlformats.org/officeDocument/2006/relationships/hyperlink" Target="mailto:rpd@pec.torvergata.it" TargetMode="External"/><Relationship Id="rId28" Type="http://schemas.openxmlformats.org/officeDocument/2006/relationships/hyperlink" Target="https://euraxess.ec.europa.eu/" TargetMode="External"/><Relationship Id="rId10" Type="http://schemas.openxmlformats.org/officeDocument/2006/relationships/endnotes" Target="endnotes.xml"/><Relationship Id="rId19" Type="http://schemas.openxmlformats.org/officeDocument/2006/relationships/hyperlink" Target="https://web.uniroma2.it/it/percorso/ufficio_concorsi/sezione/procedure_art__18__comma_4-81835"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otocollo@pec.torvergata.it" TargetMode="External"/><Relationship Id="rId22" Type="http://schemas.openxmlformats.org/officeDocument/2006/relationships/hyperlink" Target="mailto:rpd@uniroma2.it" TargetMode="External"/><Relationship Id="rId27" Type="http://schemas.openxmlformats.org/officeDocument/2006/relationships/hyperlink" Target="https://bandi.miur.it/"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54fabff1c1c14ac15492efd5396f890b">
  <xsd:schema xmlns:xsd="http://www.w3.org/2001/XMLSchema" xmlns:xs="http://www.w3.org/2001/XMLSchema" xmlns:p="http://schemas.microsoft.com/office/2006/metadata/properties" xmlns:ns3="a803e6d2-1870-49af-a394-09c49866f1c2" targetNamespace="http://schemas.microsoft.com/office/2006/metadata/properties" ma:root="true" ma:fieldsID="56237ad0815024313da7bbb154a924b1"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A24E-F3A1-49A4-8546-DA0B17988AE0}">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1CD29F56-2BBA-4F37-A12C-D69EF1F970FA}">
  <ds:schemaRefs>
    <ds:schemaRef ds:uri="http://schemas.microsoft.com/sharepoint/v3/contenttype/forms"/>
  </ds:schemaRefs>
</ds:datastoreItem>
</file>

<file path=customXml/itemProps3.xml><?xml version="1.0" encoding="utf-8"?>
<ds:datastoreItem xmlns:ds="http://schemas.openxmlformats.org/officeDocument/2006/customXml" ds:itemID="{96126583-68FD-4D06-A24E-B6BF0BEDD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956E0E-BE5F-4227-B84E-B8FE97B33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10387</Words>
  <Characters>59206</Characters>
  <Application>Microsoft Office Word</Application>
  <DocSecurity>0</DocSecurity>
  <Lines>493</Lines>
  <Paragraphs>138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Cristina Nucci</cp:lastModifiedBy>
  <cp:revision>2</cp:revision>
  <cp:lastPrinted>2024-12-13T05:51:00Z</cp:lastPrinted>
  <dcterms:created xsi:type="dcterms:W3CDTF">2025-12-17T08:29:00Z</dcterms:created>
  <dcterms:modified xsi:type="dcterms:W3CDTF">2025-12-17T08:29:00Z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y fmtid="{D5CDD505-2E9C-101B-9397-08002B2CF9AE}" pid="7" name="ContentTypeId">
    <vt:lpwstr>0x01010049F556341D406F46A79B5DCD8146E6B4</vt:lpwstr>
  </property>
</Properties>
</file>